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00"/>
      </w:tblGrid>
      <w:tr w:rsidR="007E287C" w14:paraId="6F00F14A" w14:textId="77777777" w:rsidTr="007B66D7">
        <w:trPr>
          <w:trHeight w:val="855"/>
          <w:jc w:val="center"/>
        </w:trPr>
        <w:tc>
          <w:tcPr>
            <w:tcW w:w="1701" w:type="dxa"/>
            <w:vAlign w:val="center"/>
          </w:tcPr>
          <w:p w14:paraId="3D0923AA" w14:textId="3AB98427" w:rsidR="007E287C" w:rsidRDefault="007E287C" w:rsidP="00BC75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0FA39B" wp14:editId="16611E8F">
                  <wp:extent cx="876300" cy="99512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EM_Primary%20Logo_HR.jpg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0" t="16811" r="22565" b="19192"/>
                          <a:stretch/>
                        </pic:blipFill>
                        <pic:spPr bwMode="auto">
                          <a:xfrm>
                            <a:off x="0" y="0"/>
                            <a:ext cx="894402" cy="10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BD05C32" w14:textId="0780203C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</w:pPr>
            <w:r w:rsidRPr="00234E4F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Awards 20</w:t>
            </w:r>
            <w:r w:rsidR="00743286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2</w:t>
            </w:r>
            <w:r w:rsidR="007D1E0D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6</w:t>
            </w:r>
          </w:p>
          <w:p w14:paraId="0FB97A62" w14:textId="7777777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16"/>
                <w:szCs w:val="48"/>
              </w:rPr>
            </w:pPr>
          </w:p>
          <w:p w14:paraId="22AA014F" w14:textId="0AADB6A7" w:rsidR="007E287C" w:rsidRDefault="00640D4F" w:rsidP="00BC75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Small </w:t>
            </w:r>
            <w:r w:rsidR="00F040F8" w:rsidRPr="00F040F8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Consultancy of the Year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Award</w:t>
            </w:r>
            <w:r w:rsidR="00EA7766" w:rsidRPr="00234E4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br/>
              <w:t>Nomination Form</w:t>
            </w:r>
          </w:p>
        </w:tc>
      </w:tr>
    </w:tbl>
    <w:p w14:paraId="5CC2A196" w14:textId="5744E263" w:rsidR="00F8520F" w:rsidRPr="00936CBD" w:rsidRDefault="00F8520F" w:rsidP="00BC75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8FC38D" w14:textId="4EA2E405" w:rsidR="00EA7766" w:rsidRDefault="00D17C7F" w:rsidP="00FE0F7F">
      <w:pPr>
        <w:rPr>
          <w:rStyle w:val="Hyperlink"/>
          <w:rFonts w:ascii="Calibri" w:hAnsi="Calibri" w:cs="Calibri"/>
          <w:bCs/>
          <w:sz w:val="22"/>
          <w:szCs w:val="22"/>
        </w:rPr>
      </w:pPr>
      <w:bookmarkStart w:id="0" w:name="_Hlk527374266"/>
      <w:r w:rsidRPr="007B2A6C">
        <w:rPr>
          <w:rFonts w:asciiTheme="minorHAnsi" w:hAnsiTheme="minorHAnsi" w:cstheme="minorHAnsi"/>
          <w:sz w:val="22"/>
          <w:szCs w:val="22"/>
        </w:rPr>
        <w:t xml:space="preserve">Please read the </w:t>
      </w:r>
      <w:r>
        <w:rPr>
          <w:rFonts w:asciiTheme="minorHAnsi" w:hAnsiTheme="minorHAnsi" w:cstheme="minorHAnsi"/>
          <w:sz w:val="22"/>
          <w:szCs w:val="22"/>
        </w:rPr>
        <w:t>Awards Entry</w:t>
      </w:r>
      <w:r w:rsidRPr="007B2A6C">
        <w:rPr>
          <w:rFonts w:asciiTheme="minorHAnsi" w:hAnsiTheme="minorHAnsi" w:cstheme="minorHAnsi"/>
          <w:sz w:val="22"/>
          <w:szCs w:val="22"/>
        </w:rPr>
        <w:t xml:space="preserve"> Guidance found on the </w:t>
      </w:r>
      <w:hyperlink r:id="rId12" w:history="1">
        <w:r w:rsidR="00567E5B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7D1E0D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  <w:r w:rsidR="00567E5B" w:rsidRPr="002701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Awards | CIEEM</w:t>
        </w:r>
      </w:hyperlink>
      <w:r w:rsidR="00EE3E35">
        <w:rPr>
          <w:rStyle w:val="Hyperlink"/>
        </w:rPr>
        <w:t xml:space="preserve"> </w:t>
      </w:r>
      <w:bookmarkEnd w:id="0"/>
      <w:r w:rsidR="006F4354" w:rsidRPr="007B2A6C">
        <w:rPr>
          <w:rFonts w:asciiTheme="minorHAnsi" w:hAnsiTheme="minorHAnsi" w:cstheme="minorHAnsi"/>
          <w:sz w:val="22"/>
          <w:szCs w:val="22"/>
        </w:rPr>
        <w:t>webpage</w:t>
      </w:r>
      <w:r w:rsidR="006F4354">
        <w:rPr>
          <w:rFonts w:asciiTheme="minorHAnsi" w:hAnsiTheme="minorHAnsi" w:cstheme="minorHAnsi"/>
          <w:sz w:val="22"/>
          <w:szCs w:val="22"/>
        </w:rPr>
        <w:t xml:space="preserve"> carefully b</w:t>
      </w:r>
      <w:r w:rsidR="006F4354" w:rsidRPr="007B2A6C">
        <w:rPr>
          <w:rFonts w:asciiTheme="minorHAnsi" w:hAnsiTheme="minorHAnsi" w:cstheme="minorHAnsi"/>
          <w:sz w:val="22"/>
          <w:szCs w:val="22"/>
        </w:rPr>
        <w:t>efore you begin to ensure you</w:t>
      </w:r>
      <w:r w:rsidR="006F4354">
        <w:rPr>
          <w:rFonts w:asciiTheme="minorHAnsi" w:hAnsiTheme="minorHAnsi" w:cstheme="minorHAnsi"/>
          <w:sz w:val="22"/>
          <w:szCs w:val="22"/>
        </w:rPr>
        <w:t xml:space="preserve"> a</w:t>
      </w:r>
      <w:r w:rsidR="006F4354" w:rsidRPr="007B2A6C">
        <w:rPr>
          <w:rFonts w:asciiTheme="minorHAnsi" w:hAnsiTheme="minorHAnsi" w:cstheme="minorHAnsi"/>
          <w:sz w:val="22"/>
          <w:szCs w:val="22"/>
        </w:rPr>
        <w:t>re aware of all the submission guidelines and judging criteria</w:t>
      </w:r>
    </w:p>
    <w:p w14:paraId="06310DF2" w14:textId="77777777" w:rsidR="008C6DF1" w:rsidRPr="005E0C27" w:rsidRDefault="008C6DF1" w:rsidP="00BC75C2">
      <w:pPr>
        <w:rPr>
          <w:rFonts w:ascii="Calibri" w:hAnsi="Calibri" w:cs="Calibri"/>
          <w:bCs/>
          <w:sz w:val="22"/>
          <w:szCs w:val="22"/>
        </w:rPr>
      </w:pPr>
    </w:p>
    <w:p w14:paraId="231427BA" w14:textId="1F9FA828" w:rsidR="00817AB2" w:rsidRPr="00835CE1" w:rsidRDefault="00786FA3" w:rsidP="00BC75C2">
      <w:pPr>
        <w:pStyle w:val="Heading1"/>
        <w:spacing w:before="0"/>
        <w:jc w:val="both"/>
        <w:rPr>
          <w:color w:val="2E74B5"/>
          <w:sz w:val="28"/>
        </w:rPr>
      </w:pPr>
      <w:r>
        <w:rPr>
          <w:color w:val="2E74B5"/>
          <w:sz w:val="28"/>
        </w:rPr>
        <w:t>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5B2DD2" w14:paraId="6610C6DC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5EE5D408" w14:textId="4E38F79F" w:rsidR="005B2DD2" w:rsidRPr="00835CE1" w:rsidRDefault="001028A2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 xml:space="preserve">Full </w:t>
            </w:r>
            <w:r w:rsidR="005B2DD2" w:rsidRPr="00835CE1">
              <w:rPr>
                <w:rFonts w:ascii="Calibri" w:hAnsi="Calibri" w:cs="Calibri"/>
                <w:bCs/>
                <w:sz w:val="22"/>
                <w:szCs w:val="22"/>
              </w:rPr>
              <w:t>Name:</w:t>
            </w:r>
          </w:p>
        </w:tc>
        <w:tc>
          <w:tcPr>
            <w:tcW w:w="7366" w:type="dxa"/>
            <w:vAlign w:val="center"/>
          </w:tcPr>
          <w:p w14:paraId="32043277" w14:textId="6AC42779" w:rsidR="005B2DD2" w:rsidRPr="00835CE1" w:rsidRDefault="005B2DD2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B2DD2" w14:paraId="1E7D67AF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5888C66D" w14:textId="3C0457A0" w:rsidR="005B2DD2" w:rsidRPr="00835CE1" w:rsidRDefault="001028A2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850018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2CA9D8A3" w14:textId="2259996D" w:rsidR="00364A29" w:rsidRPr="00747DC5" w:rsidRDefault="00364A29" w:rsidP="00BC75C2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7DC5">
              <w:rPr>
                <w:rFonts w:ascii="Calibri" w:hAnsi="Calibri" w:cs="Calibri"/>
                <w:bCs/>
                <w:i/>
                <w:szCs w:val="22"/>
              </w:rPr>
              <w:t>(If known)</w:t>
            </w:r>
          </w:p>
        </w:tc>
        <w:tc>
          <w:tcPr>
            <w:tcW w:w="7366" w:type="dxa"/>
            <w:vAlign w:val="center"/>
          </w:tcPr>
          <w:p w14:paraId="0AE8C294" w14:textId="6C427ECB" w:rsidR="005B2DD2" w:rsidRPr="00835CE1" w:rsidRDefault="005B2DD2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B2DD2" w14:paraId="1D7E7579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4BFF55BA" w14:textId="2EC92285" w:rsidR="005B2DD2" w:rsidRPr="00835CE1" w:rsidRDefault="001028A2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vAlign w:val="center"/>
          </w:tcPr>
          <w:p w14:paraId="1D88A068" w14:textId="438E9D77" w:rsidR="005B2DD2" w:rsidRPr="00835CE1" w:rsidRDefault="005B2DD2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324F" w14:paraId="4923F108" w14:textId="77777777" w:rsidTr="00AB78D1">
        <w:trPr>
          <w:trHeight w:val="567"/>
        </w:trPr>
        <w:tc>
          <w:tcPr>
            <w:tcW w:w="2689" w:type="dxa"/>
            <w:gridSpan w:val="2"/>
            <w:vAlign w:val="center"/>
          </w:tcPr>
          <w:p w14:paraId="79BFFD7E" w14:textId="117416E6" w:rsidR="00FE324F" w:rsidRPr="00835CE1" w:rsidRDefault="00FE324F" w:rsidP="00FE324F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Connection to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Consultancy Nominated</w:t>
            </w:r>
            <w:r w:rsidRPr="007B2A6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vAlign w:val="center"/>
          </w:tcPr>
          <w:p w14:paraId="556CC73A" w14:textId="77777777" w:rsidR="00FE324F" w:rsidRPr="00835CE1" w:rsidRDefault="00FE324F" w:rsidP="00FE324F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324F" w14:paraId="1EDDEAF1" w14:textId="77777777" w:rsidTr="00AB78D1">
        <w:trPr>
          <w:trHeight w:val="567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8901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176D6592" w14:textId="4D5EA8BD" w:rsidR="00FE324F" w:rsidRPr="00835CE1" w:rsidRDefault="00FE324F" w:rsidP="00FE324F">
                <w:pPr>
                  <w:jc w:val="both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left w:val="nil"/>
            </w:tcBorders>
            <w:vAlign w:val="center"/>
          </w:tcPr>
          <w:p w14:paraId="5ADE57DF" w14:textId="1B99A98F" w:rsidR="00FE324F" w:rsidRPr="00835CE1" w:rsidRDefault="00FE324F" w:rsidP="00FE324F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35CE1">
              <w:rPr>
                <w:rFonts w:ascii="Calibri" w:hAnsi="Calibri" w:cs="Arial"/>
                <w:sz w:val="22"/>
              </w:rPr>
              <w:t>I declare that to the best of my knowledge the information provided is accurate and complete.</w:t>
            </w:r>
          </w:p>
        </w:tc>
      </w:tr>
    </w:tbl>
    <w:p w14:paraId="43EF7149" w14:textId="6CE9114A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CD3AD3" w14:textId="44438243" w:rsidR="00786FA3" w:rsidRPr="00835CE1" w:rsidRDefault="00F91403" w:rsidP="00BC75C2">
      <w:pPr>
        <w:pStyle w:val="Heading1"/>
        <w:spacing w:before="0"/>
        <w:jc w:val="both"/>
        <w:rPr>
          <w:color w:val="2E74B5"/>
          <w:sz w:val="28"/>
        </w:rPr>
      </w:pPr>
      <w:r w:rsidRPr="00F91403">
        <w:rPr>
          <w:color w:val="2E74B5"/>
          <w:sz w:val="28"/>
        </w:rPr>
        <w:t>Consultancy nominated for the Consultancy of the Year Award</w:t>
      </w: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3397"/>
        <w:gridCol w:w="6658"/>
      </w:tblGrid>
      <w:tr w:rsidR="00786FA3" w14:paraId="50D2F55A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1BC8EB5D" w14:textId="462CC72E" w:rsidR="009926E3" w:rsidRDefault="00780384" w:rsidP="00465687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80384">
              <w:rPr>
                <w:rFonts w:ascii="Calibri" w:hAnsi="Calibri" w:cs="Calibri"/>
                <w:bCs/>
                <w:sz w:val="22"/>
                <w:szCs w:val="22"/>
              </w:rPr>
              <w:t>Company/Organisation Name</w:t>
            </w:r>
            <w:r w:rsidR="00743286" w:rsidRPr="00D60865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78038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14:paraId="0056B534" w14:textId="3A43FAAF" w:rsidR="00327E73" w:rsidRPr="00835CE1" w:rsidRDefault="00485564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58" w:type="dxa"/>
            <w:vAlign w:val="center"/>
          </w:tcPr>
          <w:p w14:paraId="378BA72F" w14:textId="77777777" w:rsidR="00A62125" w:rsidRDefault="00A62125" w:rsidP="00A62125">
            <w:pPr>
              <w:rPr>
                <w:rFonts w:asciiTheme="minorHAnsi" w:hAnsiTheme="minorHAnsi" w:cstheme="minorHAnsi"/>
                <w:sz w:val="28"/>
                <w:szCs w:val="22"/>
              </w:rPr>
            </w:pPr>
          </w:p>
          <w:p w14:paraId="19724BCF" w14:textId="11DBC7C6" w:rsidR="00A62125" w:rsidRPr="00C317B7" w:rsidRDefault="00A62125" w:rsidP="00C317B7">
            <w:pPr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7F7DAC" w14:paraId="2DDD8539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0DAAAF5B" w14:textId="1CE22A4B" w:rsidR="007F7DAC" w:rsidRPr="00835CE1" w:rsidRDefault="00671E39" w:rsidP="007F7DAC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671E39">
              <w:rPr>
                <w:rFonts w:ascii="Calibri" w:hAnsi="Calibri" w:cs="Calibri"/>
                <w:bCs/>
                <w:sz w:val="22"/>
                <w:szCs w:val="22"/>
              </w:rPr>
              <w:t>Company Contact Details</w:t>
            </w:r>
            <w:r w:rsidR="00163996" w:rsidRPr="00163996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63996" w:rsidRPr="00163996">
              <w:rPr>
                <w:b/>
              </w:rPr>
              <w:t>*</w:t>
            </w:r>
            <w:r w:rsidRPr="00671E3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658" w:type="dxa"/>
            <w:vAlign w:val="center"/>
          </w:tcPr>
          <w:p w14:paraId="6815F825" w14:textId="4F9E693E" w:rsidR="007F7DAC" w:rsidRPr="00590D52" w:rsidRDefault="007F7DAC" w:rsidP="007F7D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A3" w14:paraId="0D2B6F67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768E971E" w14:textId="59EB5056" w:rsidR="00747DC5" w:rsidRPr="007B412D" w:rsidRDefault="006D30C5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6D30C5">
              <w:rPr>
                <w:rFonts w:ascii="Calibri" w:hAnsi="Calibri" w:cs="Calibri"/>
                <w:bCs/>
                <w:sz w:val="22"/>
                <w:szCs w:val="22"/>
              </w:rPr>
              <w:t>Number of employed Ecologists and/or Environmental Managers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658" w:type="dxa"/>
            <w:vAlign w:val="center"/>
          </w:tcPr>
          <w:p w14:paraId="57485681" w14:textId="505262C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D30C5" w14:paraId="756E3850" w14:textId="77777777" w:rsidTr="00C317B7">
        <w:trPr>
          <w:trHeight w:val="567"/>
        </w:trPr>
        <w:tc>
          <w:tcPr>
            <w:tcW w:w="3397" w:type="dxa"/>
            <w:vAlign w:val="center"/>
          </w:tcPr>
          <w:p w14:paraId="099A79BE" w14:textId="40A8B938" w:rsidR="006D30C5" w:rsidRPr="006D30C5" w:rsidRDefault="002F5838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F5838">
              <w:rPr>
                <w:rFonts w:ascii="Calibri" w:hAnsi="Calibri" w:cs="Calibri"/>
                <w:bCs/>
                <w:sz w:val="22"/>
                <w:szCs w:val="22"/>
              </w:rPr>
              <w:t xml:space="preserve">Number of current CIEEM Members and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2F5838">
              <w:rPr>
                <w:rFonts w:ascii="Calibri" w:hAnsi="Calibri" w:cs="Calibri"/>
                <w:bCs/>
                <w:sz w:val="22"/>
                <w:szCs w:val="22"/>
              </w:rPr>
              <w:t>ember-applicants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658" w:type="dxa"/>
            <w:vAlign w:val="center"/>
          </w:tcPr>
          <w:p w14:paraId="063D36DC" w14:textId="77777777" w:rsidR="006D30C5" w:rsidRPr="00835CE1" w:rsidRDefault="006D30C5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EE02C47" w14:textId="77777777" w:rsidR="00805114" w:rsidRPr="009357F5" w:rsidRDefault="00805114" w:rsidP="0080511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35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* N.B.: These would be the details that would appear on any certificate/trophy should the nomination be shortlisted.</w:t>
      </w:r>
    </w:p>
    <w:p w14:paraId="690F5A62" w14:textId="77777777" w:rsidR="00805114" w:rsidRPr="002E38BD" w:rsidRDefault="00805114" w:rsidP="0080511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** N.B.: This is the individual who will be contacted should the entry be Shortlisted.</w:t>
      </w:r>
    </w:p>
    <w:p w14:paraId="751606A6" w14:textId="77777777" w:rsidR="001A4C52" w:rsidRDefault="001A4C52" w:rsidP="001A4C52">
      <w:pPr>
        <w:jc w:val="both"/>
        <w:rPr>
          <w:rFonts w:ascii="Calibri" w:hAnsi="Calibri"/>
          <w:b/>
          <w:color w:val="000000"/>
          <w:sz w:val="22"/>
        </w:rPr>
      </w:pPr>
    </w:p>
    <w:p w14:paraId="7D13710B" w14:textId="64A5A102" w:rsidR="009264D4" w:rsidRPr="00C317B7" w:rsidRDefault="001A4C52" w:rsidP="004F2426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Nominator</w:t>
      </w:r>
    </w:p>
    <w:p w14:paraId="65E098DB" w14:textId="3842A20E" w:rsidR="00061474" w:rsidRDefault="00061474" w:rsidP="00061474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color w:val="000000"/>
          <w:sz w:val="22"/>
          <w:szCs w:val="22"/>
        </w:rPr>
        <w:t>explain below why</w:t>
      </w: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consultancy </w:t>
      </w: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you have nominated</w:t>
      </w:r>
      <w:r w:rsidRPr="00CF520B">
        <w:rPr>
          <w:rFonts w:asciiTheme="minorHAnsi" w:hAnsiTheme="minorHAnsi" w:cstheme="minorHAnsi"/>
          <w:color w:val="000000"/>
          <w:sz w:val="22"/>
          <w:szCs w:val="22"/>
        </w:rPr>
        <w:t xml:space="preserve"> should receive the </w:t>
      </w:r>
      <w:r w:rsidRPr="00061474">
        <w:rPr>
          <w:rFonts w:asciiTheme="minorHAnsi" w:hAnsiTheme="minorHAnsi" w:cstheme="minorHAnsi"/>
          <w:color w:val="000000"/>
          <w:sz w:val="22"/>
          <w:szCs w:val="22"/>
        </w:rPr>
        <w:t>Consultancy of the Year Award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sz w:val="22"/>
        </w:rPr>
        <w:t>202</w:t>
      </w:r>
      <w:r w:rsidR="005509E6">
        <w:rPr>
          <w:rFonts w:ascii="Calibri" w:hAnsi="Calibri" w:cs="Arial"/>
          <w:sz w:val="22"/>
        </w:rPr>
        <w:t>6</w:t>
      </w:r>
      <w:r>
        <w:rPr>
          <w:rFonts w:ascii="Calibri" w:hAnsi="Calibri" w:cs="Arial"/>
          <w:sz w:val="22"/>
        </w:rPr>
        <w:t xml:space="preserve">. </w:t>
      </w:r>
      <w:r w:rsidRPr="00B936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Please note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>T</w:t>
      </w:r>
      <w:r w:rsidRPr="00713466">
        <w:rPr>
          <w:rFonts w:cs="Arial"/>
          <w:b/>
          <w:bCs/>
          <w:color w:val="000000"/>
          <w:sz w:val="18"/>
          <w:szCs w:val="18"/>
        </w:rPr>
        <w:t>he total</w:t>
      </w:r>
      <w:r>
        <w:rPr>
          <w:rFonts w:cs="Arial"/>
          <w:b/>
          <w:bCs/>
          <w:color w:val="000000"/>
          <w:sz w:val="18"/>
          <w:szCs w:val="18"/>
        </w:rPr>
        <w:t xml:space="preserve"> number of words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 xml:space="preserve">for the </w:t>
      </w:r>
      <w:r w:rsidR="00640D4F">
        <w:rPr>
          <w:rFonts w:cs="Arial"/>
          <w:b/>
          <w:bCs/>
          <w:color w:val="000000"/>
          <w:sz w:val="18"/>
          <w:szCs w:val="18"/>
        </w:rPr>
        <w:t>4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 </w:t>
      </w:r>
      <w:r>
        <w:rPr>
          <w:rFonts w:cs="Arial"/>
          <w:b/>
          <w:bCs/>
          <w:color w:val="000000"/>
          <w:sz w:val="18"/>
          <w:szCs w:val="18"/>
        </w:rPr>
        <w:t xml:space="preserve">criteria 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boxes should </w:t>
      </w:r>
      <w:r>
        <w:rPr>
          <w:rFonts w:cs="Arial"/>
          <w:b/>
          <w:bCs/>
          <w:color w:val="000000"/>
          <w:sz w:val="18"/>
          <w:szCs w:val="18"/>
        </w:rPr>
        <w:t>be no more than</w:t>
      </w:r>
      <w:r w:rsidRPr="00713466">
        <w:rPr>
          <w:rFonts w:cs="Arial"/>
          <w:b/>
          <w:bCs/>
          <w:color w:val="000000"/>
          <w:sz w:val="18"/>
          <w:szCs w:val="18"/>
        </w:rPr>
        <w:t xml:space="preserve"> 1,</w:t>
      </w:r>
      <w:r>
        <w:rPr>
          <w:rFonts w:cs="Arial"/>
          <w:b/>
          <w:bCs/>
          <w:color w:val="000000"/>
          <w:sz w:val="18"/>
          <w:szCs w:val="18"/>
        </w:rPr>
        <w:t>5</w:t>
      </w:r>
      <w:r w:rsidRPr="00713466">
        <w:rPr>
          <w:rFonts w:cs="Arial"/>
          <w:b/>
          <w:bCs/>
          <w:color w:val="000000"/>
          <w:sz w:val="18"/>
          <w:szCs w:val="18"/>
        </w:rPr>
        <w:t>00 words</w:t>
      </w:r>
      <w:r>
        <w:rPr>
          <w:rFonts w:cs="Arial"/>
          <w:b/>
          <w:bCs/>
          <w:color w:val="000000"/>
          <w:sz w:val="18"/>
          <w:szCs w:val="18"/>
        </w:rPr>
        <w:t xml:space="preserve"> in total.</w:t>
      </w:r>
    </w:p>
    <w:p w14:paraId="25AD54E6" w14:textId="77777777" w:rsidR="007A711D" w:rsidRDefault="007A711D" w:rsidP="00BC75C2">
      <w:pPr>
        <w:jc w:val="both"/>
        <w:rPr>
          <w:rFonts w:ascii="Calibri" w:hAnsi="Calibri"/>
          <w:b/>
          <w:color w:val="000000"/>
          <w:sz w:val="22"/>
        </w:rPr>
      </w:pPr>
    </w:p>
    <w:p w14:paraId="24F674D3" w14:textId="1346A5BD" w:rsidR="007A711D" w:rsidRDefault="007A711D" w:rsidP="007A711D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Your nomination text and supporting information will be the only pieces of information that the judges use in their shortlisting.</w:t>
      </w:r>
      <w:r w:rsidR="00B937C9">
        <w:rPr>
          <w:rFonts w:ascii="Calibri" w:hAnsi="Calibri"/>
          <w:color w:val="000000"/>
          <w:sz w:val="22"/>
        </w:rPr>
        <w:t xml:space="preserve"> Please be as specific and </w:t>
      </w:r>
      <w:r w:rsidR="001E29CA">
        <w:rPr>
          <w:rFonts w:ascii="Calibri" w:hAnsi="Calibri"/>
          <w:color w:val="000000"/>
          <w:sz w:val="22"/>
        </w:rPr>
        <w:t xml:space="preserve">give </w:t>
      </w:r>
      <w:r w:rsidR="00B937C9">
        <w:rPr>
          <w:rFonts w:ascii="Calibri" w:hAnsi="Calibri"/>
          <w:color w:val="000000"/>
          <w:sz w:val="22"/>
        </w:rPr>
        <w:t xml:space="preserve">evidence-based </w:t>
      </w:r>
      <w:r w:rsidR="00200286">
        <w:rPr>
          <w:rFonts w:ascii="Calibri" w:hAnsi="Calibri"/>
          <w:color w:val="000000"/>
          <w:sz w:val="22"/>
        </w:rPr>
        <w:t>information</w:t>
      </w:r>
      <w:r w:rsidR="00B937C9">
        <w:rPr>
          <w:rFonts w:ascii="Calibri" w:hAnsi="Calibri"/>
          <w:color w:val="000000"/>
          <w:sz w:val="22"/>
        </w:rPr>
        <w:t xml:space="preserve"> in making your case. </w:t>
      </w:r>
      <w:r w:rsidR="00B937C9" w:rsidRPr="00C20F3F">
        <w:rPr>
          <w:rFonts w:ascii="Calibri" w:hAnsi="Calibri"/>
          <w:color w:val="000000"/>
          <w:sz w:val="22"/>
        </w:rPr>
        <w:t>The judges are looking particularly for evidence of success</w:t>
      </w:r>
      <w:r w:rsidR="00D06B46">
        <w:rPr>
          <w:rFonts w:ascii="Calibri" w:hAnsi="Calibri"/>
          <w:color w:val="000000"/>
          <w:sz w:val="22"/>
        </w:rPr>
        <w:t xml:space="preserve"> to </w:t>
      </w:r>
      <w:r>
        <w:rPr>
          <w:rFonts w:ascii="Calibri" w:hAnsi="Calibri"/>
          <w:color w:val="000000"/>
          <w:sz w:val="22"/>
        </w:rPr>
        <w:t xml:space="preserve">address all the award criteria.  </w:t>
      </w:r>
    </w:p>
    <w:p w14:paraId="1850F3B1" w14:textId="74A19155" w:rsidR="00E022C7" w:rsidRDefault="00E022C7" w:rsidP="007A711D">
      <w:pPr>
        <w:jc w:val="both"/>
        <w:rPr>
          <w:rFonts w:ascii="Calibri" w:hAnsi="Calibri"/>
          <w:color w:val="000000"/>
          <w:sz w:val="22"/>
        </w:rPr>
      </w:pPr>
    </w:p>
    <w:p w14:paraId="75516762" w14:textId="4EF7FE08" w:rsidR="00E022C7" w:rsidRDefault="00E022C7" w:rsidP="007A711D">
      <w:pPr>
        <w:jc w:val="both"/>
        <w:rPr>
          <w:rFonts w:ascii="Calibri" w:hAnsi="Calibri"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22C7" w:rsidRPr="00BF63FB" w14:paraId="718ECDA6" w14:textId="77777777" w:rsidTr="008E1290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1E81B879" w14:textId="59C75AFF" w:rsidR="00E022C7" w:rsidRPr="00E022C7" w:rsidRDefault="00E022C7" w:rsidP="008E1290">
            <w:pPr>
              <w:pStyle w:val="Heading2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Consistent delivery of high-quality practical outcomes that benefit business and the economy as well as nature</w:t>
            </w:r>
            <w:r w:rsidR="004924E0">
              <w:t xml:space="preserve"> </w:t>
            </w:r>
            <w:r>
              <w:t>and</w:t>
            </w:r>
            <w:r w:rsidR="004924E0">
              <w:t>/or</w:t>
            </w:r>
            <w:r>
              <w:t xml:space="preserve"> people</w:t>
            </w:r>
            <w:r w:rsidR="007B6265">
              <w:t>’</w:t>
            </w:r>
            <w:r>
              <w:t>s connection with nature</w:t>
            </w:r>
            <w:r w:rsidR="00264E39">
              <w:t>:</w:t>
            </w:r>
            <w:r>
              <w:t xml:space="preserve"> 4</w:t>
            </w:r>
            <w:r w:rsidR="00264E39">
              <w:t>5</w:t>
            </w:r>
            <w:r>
              <w:t xml:space="preserve"> points.</w:t>
            </w:r>
          </w:p>
        </w:tc>
      </w:tr>
      <w:tr w:rsidR="00E022C7" w14:paraId="1FFC8903" w14:textId="77777777" w:rsidTr="008E1290">
        <w:trPr>
          <w:trHeight w:val="2268"/>
        </w:trPr>
        <w:tc>
          <w:tcPr>
            <w:tcW w:w="10194" w:type="dxa"/>
            <w:vAlign w:val="center"/>
          </w:tcPr>
          <w:p w14:paraId="0E745564" w14:textId="77777777" w:rsidR="00E022C7" w:rsidRDefault="00E022C7" w:rsidP="008E129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AD9543F" w14:textId="77777777" w:rsidR="00E022C7" w:rsidRDefault="00E022C7" w:rsidP="007A711D">
      <w:pPr>
        <w:jc w:val="both"/>
        <w:rPr>
          <w:rFonts w:ascii="Calibri" w:hAnsi="Calibri"/>
          <w:color w:val="000000"/>
          <w:sz w:val="22"/>
        </w:rPr>
      </w:pPr>
    </w:p>
    <w:p w14:paraId="2220BF2F" w14:textId="77777777" w:rsidR="00A20D44" w:rsidRDefault="00A20D44" w:rsidP="00A20D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20D44" w:rsidRPr="00BF63FB" w14:paraId="5B76F628" w14:textId="77777777" w:rsidTr="00B20025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5D533076" w14:textId="557BC902" w:rsidR="00A20D44" w:rsidRPr="00BF63FB" w:rsidRDefault="004A5918" w:rsidP="00C317B7">
            <w:pPr>
              <w:pStyle w:val="Heading2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E</w:t>
            </w:r>
            <w:r w:rsidR="0023779E" w:rsidRPr="00E57398">
              <w:t>vidence of sharing learning and good practice</w:t>
            </w:r>
            <w:r w:rsidR="0023779E">
              <w:t xml:space="preserve"> </w:t>
            </w:r>
            <w:r w:rsidR="0023779E" w:rsidRPr="00C317B7">
              <w:t>externally</w:t>
            </w:r>
            <w:r w:rsidR="00264E39">
              <w:t>: 20</w:t>
            </w:r>
            <w:r w:rsidR="005345AF" w:rsidRPr="005345AF">
              <w:t xml:space="preserve"> points</w:t>
            </w:r>
            <w:r w:rsidR="005345AF">
              <w:t>.</w:t>
            </w:r>
          </w:p>
        </w:tc>
      </w:tr>
      <w:tr w:rsidR="00A20D44" w14:paraId="6E8C63B4" w14:textId="77777777" w:rsidTr="005E2192">
        <w:trPr>
          <w:trHeight w:val="2268"/>
        </w:trPr>
        <w:tc>
          <w:tcPr>
            <w:tcW w:w="10194" w:type="dxa"/>
            <w:vAlign w:val="center"/>
          </w:tcPr>
          <w:p w14:paraId="7DCE4DD2" w14:textId="77777777" w:rsidR="00A20D44" w:rsidRDefault="00A20D44" w:rsidP="00B200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AD9D852" w14:textId="77777777" w:rsidR="00A20D44" w:rsidRDefault="00A20D44" w:rsidP="00A20D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A20D44" w:rsidRPr="00BF63FB" w14:paraId="39DF8784" w14:textId="77777777" w:rsidTr="00B20025">
        <w:trPr>
          <w:trHeight w:val="409"/>
        </w:trPr>
        <w:tc>
          <w:tcPr>
            <w:tcW w:w="10194" w:type="dxa"/>
            <w:tcBorders>
              <w:top w:val="nil"/>
              <w:left w:val="nil"/>
              <w:right w:val="nil"/>
            </w:tcBorders>
            <w:vAlign w:val="center"/>
          </w:tcPr>
          <w:p w14:paraId="7019CB2A" w14:textId="3A646B6E" w:rsidR="00074884" w:rsidRDefault="00074884" w:rsidP="004752DC">
            <w:pPr>
              <w:pStyle w:val="Heading2"/>
              <w:spacing w:before="0"/>
              <w:ind w:left="-105" w:right="-126"/>
            </w:pPr>
            <w:r w:rsidRPr="0059551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1798F3" wp14:editId="71EEB3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504190</wp:posOffset>
                      </wp:positionV>
                      <wp:extent cx="6457950" cy="1587500"/>
                      <wp:effectExtent l="0" t="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158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D0C6" w14:textId="5F0E5DB2" w:rsidR="00074884" w:rsidRDefault="000748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79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39.7pt;width:508.5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">
                      <v:textbox>
                        <w:txbxContent>
                          <w:p w14:paraId="0291D0C6" w14:textId="5F0E5DB2" w:rsidR="00074884" w:rsidRDefault="0007488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1F93" w:rsidRPr="00595512">
              <w:t xml:space="preserve"> Evidence of how the company is working to reduce its own carbon footprint and encouraging others to do so</w:t>
            </w:r>
            <w:r w:rsidR="00264E39">
              <w:t xml:space="preserve">: </w:t>
            </w:r>
            <w:r w:rsidRPr="005345AF">
              <w:t>15 points</w:t>
            </w:r>
            <w:r>
              <w:t>.</w:t>
            </w:r>
          </w:p>
          <w:p w14:paraId="245DE853" w14:textId="77777777" w:rsidR="00074884" w:rsidRDefault="00074884" w:rsidP="00016786">
            <w:pPr>
              <w:pStyle w:val="Heading2"/>
              <w:spacing w:before="0"/>
              <w:ind w:right="-126"/>
            </w:pPr>
          </w:p>
          <w:p w14:paraId="324C72DE" w14:textId="1D23E515" w:rsidR="00061474" w:rsidRPr="00061474" w:rsidRDefault="00205DD2" w:rsidP="007B6265">
            <w:pPr>
              <w:pStyle w:val="Heading2"/>
              <w:spacing w:before="0"/>
              <w:ind w:left="-105" w:right="-126"/>
            </w:pPr>
            <w:r w:rsidRPr="00205DD2">
              <w:t>Commitment to undertaking CPD</w:t>
            </w:r>
            <w:r w:rsidR="007B6265">
              <w:t xml:space="preserve"> and</w:t>
            </w:r>
            <w:r w:rsidR="004752DC">
              <w:t xml:space="preserve"> </w:t>
            </w:r>
            <w:r w:rsidR="00187EC5">
              <w:t>s</w:t>
            </w:r>
            <w:r w:rsidRPr="00205DD2">
              <w:t>upporting the professional development of staff</w:t>
            </w:r>
            <w:r>
              <w:t xml:space="preserve">: </w:t>
            </w:r>
            <w:r w:rsidR="00264E39">
              <w:t>20</w:t>
            </w:r>
            <w:r w:rsidRPr="00205DD2">
              <w:t xml:space="preserve"> points</w:t>
            </w:r>
            <w:r>
              <w:t>.</w:t>
            </w:r>
          </w:p>
        </w:tc>
      </w:tr>
      <w:tr w:rsidR="00A20D44" w14:paraId="7ACA9F70" w14:textId="77777777" w:rsidTr="005E2192">
        <w:trPr>
          <w:trHeight w:val="2268"/>
        </w:trPr>
        <w:tc>
          <w:tcPr>
            <w:tcW w:w="10194" w:type="dxa"/>
            <w:vAlign w:val="center"/>
          </w:tcPr>
          <w:p w14:paraId="4F5E96C3" w14:textId="6D38B3CC" w:rsidR="007A3157" w:rsidRDefault="007A3157" w:rsidP="00B2002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E44BD9" w14:textId="77777777" w:rsidR="004752DC" w:rsidRDefault="004752DC" w:rsidP="00A20D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9FBA9" w14:textId="77777777" w:rsidR="00DA593D" w:rsidRDefault="00DA593D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55C8743" w14:textId="5F98C061" w:rsidR="00F03C24" w:rsidRDefault="00CC7868" w:rsidP="00EA055F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Please email this entry form, your supporting information and three photos for use in the Awards presentation and booklet if shortlisted to </w:t>
      </w:r>
      <w:hyperlink r:id="rId13" w:history="1">
        <w:r w:rsidRPr="00BC75C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awards@cieem.net</w:t>
        </w:r>
      </w:hyperlink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by the closing date of </w:t>
      </w:r>
      <w:r w:rsidR="002851AA">
        <w:rPr>
          <w:rFonts w:asciiTheme="minorHAnsi" w:eastAsia="Calibri" w:hAnsiTheme="minorHAnsi" w:cstheme="minorHAnsi"/>
          <w:b/>
          <w:sz w:val="22"/>
          <w:szCs w:val="22"/>
          <w:u w:val="single"/>
        </w:rPr>
        <w:t>16</w:t>
      </w:r>
      <w:r w:rsidR="002851AA" w:rsidRPr="002851AA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2851AA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January 2026</w:t>
      </w:r>
      <w:r>
        <w:rPr>
          <w:rFonts w:asciiTheme="minorHAnsi" w:eastAsia="Calibri" w:hAnsiTheme="minorHAnsi" w:cstheme="minorHAnsi"/>
          <w:sz w:val="22"/>
          <w:szCs w:val="22"/>
        </w:rPr>
        <w:t xml:space="preserve"> Supporting information must be submitted as one PDF document, with a maximum of </w:t>
      </w:r>
      <w:r>
        <w:rPr>
          <w:rFonts w:asciiTheme="minorHAnsi" w:eastAsia="Calibri" w:hAnsiTheme="minorHAnsi" w:cstheme="minorHAnsi"/>
          <w:b/>
          <w:sz w:val="22"/>
          <w:szCs w:val="22"/>
        </w:rPr>
        <w:t>six pages</w:t>
      </w:r>
      <w:r w:rsidRPr="00551AF7">
        <w:rPr>
          <w:rFonts w:asciiTheme="minorHAnsi" w:eastAsia="Calibri" w:hAnsiTheme="minorHAnsi" w:cstheme="minorHAnsi"/>
          <w:bCs/>
          <w:sz w:val="22"/>
          <w:szCs w:val="22"/>
        </w:rPr>
        <w:t xml:space="preserve"> and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with </w:t>
      </w:r>
      <w:r w:rsidRPr="00CA5479">
        <w:rPr>
          <w:rFonts w:asciiTheme="minorHAnsi" w:eastAsia="Calibri" w:hAnsiTheme="minorHAnsi" w:cstheme="minorHAnsi"/>
          <w:b/>
          <w:sz w:val="22"/>
          <w:szCs w:val="22"/>
        </w:rPr>
        <w:t>no more than three external links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 included</w:t>
      </w:r>
      <w:r w:rsidR="00BC4E1A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BC4E1A" w:rsidRPr="00BC4E1A">
        <w:rPr>
          <w:rFonts w:asciiTheme="minorHAnsi" w:eastAsia="Calibri" w:hAnsiTheme="minorHAnsi" w:cstheme="minorHAnsi"/>
          <w:bCs/>
          <w:sz w:val="22"/>
          <w:szCs w:val="22"/>
        </w:rPr>
        <w:t>with video’s being no more than 15 minutes long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Please ensure you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include </w:t>
      </w:r>
      <w:r>
        <w:rPr>
          <w:rFonts w:asciiTheme="minorHAnsi" w:hAnsiTheme="minorHAnsi" w:cstheme="minorHAnsi"/>
          <w:bCs/>
          <w:sz w:val="22"/>
          <w:szCs w:val="22"/>
        </w:rPr>
        <w:t>any photos, maps, graphs and diagrams</w:t>
      </w:r>
      <w:r>
        <w:rPr>
          <w:rFonts w:asciiTheme="minorHAnsi" w:eastAsia="Calibri" w:hAnsiTheme="minorHAnsi" w:cstheme="minorHAnsi"/>
          <w:sz w:val="22"/>
          <w:szCs w:val="22"/>
        </w:rPr>
        <w:t xml:space="preserve"> within the six page limit. </w:t>
      </w:r>
    </w:p>
    <w:p w14:paraId="4E8B4A1C" w14:textId="77777777" w:rsidR="00EA055F" w:rsidRDefault="00EA055F" w:rsidP="00EA055F">
      <w:pPr>
        <w:rPr>
          <w:rFonts w:asciiTheme="minorHAnsi" w:eastAsia="Calibri" w:hAnsiTheme="minorHAnsi" w:cstheme="minorHAnsi"/>
          <w:sz w:val="22"/>
          <w:szCs w:val="22"/>
        </w:rPr>
      </w:pPr>
    </w:p>
    <w:p w14:paraId="78210E1E" w14:textId="0B815784" w:rsidR="00EA055F" w:rsidRDefault="00EA055F" w:rsidP="00EA055F">
      <w:pPr>
        <w:rPr>
          <w:rFonts w:asciiTheme="minorHAnsi" w:eastAsia="Calibri" w:hAnsiTheme="minorHAnsi" w:cstheme="minorHAnsi"/>
          <w:sz w:val="22"/>
          <w:szCs w:val="22"/>
        </w:rPr>
      </w:pPr>
      <w:r w:rsidRPr="00AE2195">
        <w:rPr>
          <w:rFonts w:asciiTheme="minorHAnsi" w:eastAsia="Calibri" w:hAnsiTheme="minorHAnsi" w:cstheme="minorHAnsi"/>
          <w:sz w:val="22"/>
          <w:szCs w:val="22"/>
        </w:rPr>
        <w:t>All nomination forms will be reviewed by CIEEM once the deadline has passed, before being forwarded to the judging panel for assessment. The shortlist will be announced in April 2026</w:t>
      </w:r>
      <w:r w:rsidR="002851AA">
        <w:rPr>
          <w:rFonts w:asciiTheme="minorHAnsi" w:eastAsia="Calibri" w:hAnsiTheme="minorHAnsi" w:cstheme="minorHAnsi"/>
          <w:sz w:val="22"/>
          <w:szCs w:val="22"/>
        </w:rPr>
        <w:t xml:space="preserve"> on our website.</w:t>
      </w:r>
      <w:r w:rsidRPr="00AE21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If you</w:t>
      </w: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have any queries, please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email or </w:t>
      </w:r>
      <w:r w:rsidRPr="00BC75C2">
        <w:rPr>
          <w:rFonts w:asciiTheme="minorHAnsi" w:eastAsia="Calibri" w:hAnsiTheme="minorHAnsi" w:cstheme="minorHAnsi"/>
          <w:sz w:val="22"/>
          <w:szCs w:val="22"/>
        </w:rPr>
        <w:t>call 01962</w:t>
      </w:r>
      <w:r>
        <w:rPr>
          <w:rFonts w:asciiTheme="minorHAnsi" w:eastAsia="Calibri" w:hAnsiTheme="minorHAnsi" w:cstheme="minorHAnsi"/>
          <w:sz w:val="22"/>
          <w:szCs w:val="22"/>
        </w:rPr>
        <w:t>868626.</w:t>
      </w:r>
    </w:p>
    <w:p w14:paraId="2F089AA2" w14:textId="77777777" w:rsidR="00EA055F" w:rsidRDefault="00EA055F" w:rsidP="00EA055F">
      <w:pPr>
        <w:rPr>
          <w:rFonts w:asciiTheme="minorHAnsi" w:eastAsia="Calibri" w:hAnsiTheme="minorHAnsi" w:cstheme="minorHAnsi"/>
          <w:sz w:val="22"/>
          <w:szCs w:val="22"/>
        </w:rPr>
      </w:pPr>
    </w:p>
    <w:p w14:paraId="70AFF2C2" w14:textId="77777777" w:rsidR="00F03C24" w:rsidRDefault="00F03C24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209FDA6A" w14:textId="77777777" w:rsidR="00CD0370" w:rsidRDefault="00CD0370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2870F75" w14:textId="77777777" w:rsidR="00CD0370" w:rsidRDefault="00CD0370" w:rsidP="00CD0370">
      <w:pPr>
        <w:jc w:val="center"/>
        <w:rPr>
          <w:rFonts w:ascii="Calibri" w:hAnsi="Calibri"/>
          <w:color w:val="000000"/>
          <w:sz w:val="22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931"/>
        <w:gridCol w:w="1134"/>
      </w:tblGrid>
      <w:tr w:rsidR="00AD5074" w:rsidRPr="00CE468A" w14:paraId="0AF09EFE" w14:textId="77777777" w:rsidTr="002B6C02">
        <w:trPr>
          <w:trHeight w:val="547"/>
        </w:trPr>
        <w:tc>
          <w:tcPr>
            <w:tcW w:w="10065" w:type="dxa"/>
            <w:gridSpan w:val="2"/>
          </w:tcPr>
          <w:p w14:paraId="7B807AB6" w14:textId="77777777" w:rsidR="00AD5074" w:rsidRPr="000B0566" w:rsidRDefault="00AD5074" w:rsidP="002B6C0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u w:val="single"/>
              </w:rPr>
            </w:pPr>
            <w:r w:rsidRPr="000B0566">
              <w:rPr>
                <w:rFonts w:asciiTheme="minorHAnsi" w:hAnsiTheme="minorHAnsi" w:cstheme="minorHAnsi"/>
                <w:b/>
                <w:iCs/>
                <w:sz w:val="24"/>
                <w:u w:val="single"/>
              </w:rPr>
              <w:t>Nomination Check List</w:t>
            </w:r>
          </w:p>
        </w:tc>
      </w:tr>
      <w:tr w:rsidR="00AD5074" w:rsidRPr="00CE468A" w14:paraId="0D34877D" w14:textId="77777777" w:rsidTr="002B6C02">
        <w:tc>
          <w:tcPr>
            <w:tcW w:w="8931" w:type="dxa"/>
          </w:tcPr>
          <w:p w14:paraId="4C1027F3" w14:textId="7DE26D38" w:rsidR="00AD5074" w:rsidRPr="00AD5074" w:rsidRDefault="00A55B58" w:rsidP="002B6C02">
            <w:pPr>
              <w:rPr>
                <w:rFonts w:ascii="Calibri" w:hAnsi="Calibri" w:cs="Arial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the </w:t>
            </w:r>
            <w:r w:rsidR="00AD5074">
              <w:rPr>
                <w:rFonts w:asciiTheme="minorHAnsi" w:hAnsiTheme="minorHAnsi" w:cstheme="minorHAnsi"/>
                <w:bCs/>
                <w:sz w:val="22"/>
                <w:szCs w:val="22"/>
              </w:rPr>
              <w:t>Company</w:t>
            </w:r>
            <w:r w:rsidR="00AD5074" w:rsidRPr="007244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51AF7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AD5074" w:rsidRPr="007244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ominated for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award has been </w:t>
            </w:r>
            <w:r w:rsidR="00AD50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spell checked. </w:t>
            </w:r>
          </w:p>
          <w:p w14:paraId="22D97F87" w14:textId="6EC85731" w:rsidR="00AD5074" w:rsidRPr="00BC28ED" w:rsidRDefault="00AD5074" w:rsidP="002B6C0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28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BC28E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These details will appear on any certificate/trophy should the </w:t>
            </w:r>
            <w:r w:rsidR="0056398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company</w:t>
            </w:r>
            <w:r w:rsidRPr="00BC28E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be shortlisted.</w:t>
            </w:r>
          </w:p>
        </w:tc>
        <w:tc>
          <w:tcPr>
            <w:tcW w:w="1134" w:type="dxa"/>
          </w:tcPr>
          <w:p w14:paraId="0CFE2740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5074" w:rsidRPr="00CE468A" w14:paraId="2AADA414" w14:textId="77777777" w:rsidTr="002B6C02">
        <w:tc>
          <w:tcPr>
            <w:tcW w:w="8931" w:type="dxa"/>
          </w:tcPr>
          <w:p w14:paraId="333E7398" w14:textId="40E6BF76" w:rsidR="00AD5074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</w:t>
            </w:r>
            <w:r w:rsidR="0028785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criteria boxes are completed, clearly explaining how the </w:t>
            </w:r>
            <w:r w:rsidR="00287858">
              <w:rPr>
                <w:rFonts w:asciiTheme="minorHAnsi" w:hAnsiTheme="minorHAnsi" w:cstheme="minorHAnsi"/>
                <w:bCs/>
                <w:sz w:val="22"/>
                <w:szCs w:val="22"/>
              </w:rPr>
              <w:t>co</w:t>
            </w:r>
            <w:r w:rsidR="00771D7E">
              <w:rPr>
                <w:rFonts w:asciiTheme="minorHAnsi" w:hAnsiTheme="minorHAnsi" w:cstheme="minorHAnsi"/>
                <w:bCs/>
                <w:sz w:val="22"/>
                <w:szCs w:val="22"/>
              </w:rPr>
              <w:t>nsultancy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meets the criteria.</w:t>
            </w:r>
          </w:p>
          <w:p w14:paraId="7DE555FF" w14:textId="163BFC02" w:rsidR="00AD5074" w:rsidRPr="002C0AD5" w:rsidRDefault="00AD5074" w:rsidP="002B6C0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C0AD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lastRenderedPageBreak/>
              <w:t>N.B.</w:t>
            </w:r>
            <w:r w:rsidRPr="002C0AD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 Words here are included in the word count for the criteria boxes.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2211849" w14:textId="77777777" w:rsidR="00AD5074" w:rsidRPr="00CE468A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D5074" w:rsidRPr="00CE468A" w14:paraId="07A953DC" w14:textId="77777777" w:rsidTr="002B6C02">
        <w:trPr>
          <w:trHeight w:val="652"/>
        </w:trPr>
        <w:tc>
          <w:tcPr>
            <w:tcW w:w="8931" w:type="dxa"/>
          </w:tcPr>
          <w:p w14:paraId="627C5AE5" w14:textId="77777777" w:rsidR="00AD5074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any photos, maps, graphs and diagrams are only included within your six page supporting information PDF and not in the nomination form. </w:t>
            </w:r>
          </w:p>
          <w:p w14:paraId="57B7F5E8" w14:textId="77777777" w:rsidR="00AD5074" w:rsidRPr="0009594C" w:rsidRDefault="00AD5074" w:rsidP="002B6C02">
            <w:pP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09594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09594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Failure to comply with this may result in your nomination becoming ineligible.</w:t>
            </w:r>
          </w:p>
        </w:tc>
        <w:tc>
          <w:tcPr>
            <w:tcW w:w="1134" w:type="dxa"/>
          </w:tcPr>
          <w:p w14:paraId="4761A2A4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5074" w:rsidRPr="00CE468A" w14:paraId="40F43A59" w14:textId="77777777" w:rsidTr="002B6C02">
        <w:trPr>
          <w:trHeight w:val="344"/>
        </w:trPr>
        <w:tc>
          <w:tcPr>
            <w:tcW w:w="8931" w:type="dxa"/>
          </w:tcPr>
          <w:p w14:paraId="0602D014" w14:textId="77777777" w:rsidR="00AD5074" w:rsidRPr="00CE468A" w:rsidRDefault="00AD5074" w:rsidP="002B6C0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your nomination form is submitted as a Word document. </w:t>
            </w:r>
          </w:p>
        </w:tc>
        <w:tc>
          <w:tcPr>
            <w:tcW w:w="1134" w:type="dxa"/>
          </w:tcPr>
          <w:p w14:paraId="34F548BD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5074" w:rsidRPr="00CE468A" w14:paraId="236D8B56" w14:textId="77777777" w:rsidTr="002B6C02">
        <w:trPr>
          <w:trHeight w:val="652"/>
        </w:trPr>
        <w:tc>
          <w:tcPr>
            <w:tcW w:w="8931" w:type="dxa"/>
          </w:tcPr>
          <w:p w14:paraId="746F514E" w14:textId="77777777" w:rsidR="00AD5074" w:rsidRDefault="00AD5074" w:rsidP="002B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Send three high quality photos alongside your nomination form and supporting information for use in the Awards presentation and booklet if shortlisted. </w:t>
            </w:r>
          </w:p>
        </w:tc>
        <w:tc>
          <w:tcPr>
            <w:tcW w:w="1134" w:type="dxa"/>
          </w:tcPr>
          <w:p w14:paraId="6D8F0988" w14:textId="77777777" w:rsidR="00AD5074" w:rsidRPr="00CE468A" w:rsidRDefault="00AD5074" w:rsidP="002B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D853D" w14:textId="77777777" w:rsidR="00F56095" w:rsidRPr="00336C1D" w:rsidRDefault="00F56095" w:rsidP="00CD0370">
      <w:pPr>
        <w:jc w:val="center"/>
        <w:rPr>
          <w:rFonts w:ascii="Calibri" w:hAnsi="Calibri"/>
          <w:color w:val="000000"/>
          <w:sz w:val="22"/>
        </w:rPr>
      </w:pPr>
    </w:p>
    <w:p w14:paraId="7268F183" w14:textId="77777777" w:rsidR="00CD0370" w:rsidRPr="00BC75C2" w:rsidRDefault="00CD0370" w:rsidP="00CD0370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0BC312A" w14:textId="77777777" w:rsidR="00CD0370" w:rsidRPr="00BC75C2" w:rsidRDefault="00CD0370" w:rsidP="0034539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sectPr w:rsidR="00CD0370" w:rsidRPr="00BC75C2" w:rsidSect="00810403">
      <w:pgSz w:w="11906" w:h="16838"/>
      <w:pgMar w:top="851" w:right="851" w:bottom="426" w:left="851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F2E3" w14:textId="77777777" w:rsidR="001437F1" w:rsidRDefault="001437F1" w:rsidP="00AF132D">
      <w:r>
        <w:separator/>
      </w:r>
    </w:p>
  </w:endnote>
  <w:endnote w:type="continuationSeparator" w:id="0">
    <w:p w14:paraId="778824C6" w14:textId="77777777" w:rsidR="001437F1" w:rsidRDefault="001437F1" w:rsidP="00A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0932" w14:textId="77777777" w:rsidR="001437F1" w:rsidRDefault="001437F1" w:rsidP="00AF132D">
      <w:r>
        <w:separator/>
      </w:r>
    </w:p>
  </w:footnote>
  <w:footnote w:type="continuationSeparator" w:id="0">
    <w:p w14:paraId="293050D1" w14:textId="77777777" w:rsidR="001437F1" w:rsidRDefault="001437F1" w:rsidP="00AF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6"/>
    <w:multiLevelType w:val="hybridMultilevel"/>
    <w:tmpl w:val="18D4D4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B67F2"/>
    <w:multiLevelType w:val="hybridMultilevel"/>
    <w:tmpl w:val="0D12ED5A"/>
    <w:lvl w:ilvl="0" w:tplc="4C0CD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2E"/>
    <w:multiLevelType w:val="hybridMultilevel"/>
    <w:tmpl w:val="58F2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3470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1F08"/>
    <w:multiLevelType w:val="hybridMultilevel"/>
    <w:tmpl w:val="96863F20"/>
    <w:lvl w:ilvl="0" w:tplc="304427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4885029"/>
    <w:multiLevelType w:val="hybridMultilevel"/>
    <w:tmpl w:val="E8385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776DE"/>
    <w:multiLevelType w:val="hybridMultilevel"/>
    <w:tmpl w:val="C000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364A2"/>
    <w:multiLevelType w:val="hybridMultilevel"/>
    <w:tmpl w:val="EB48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329B8"/>
    <w:multiLevelType w:val="hybridMultilevel"/>
    <w:tmpl w:val="62D4D0D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57CAC"/>
    <w:multiLevelType w:val="hybridMultilevel"/>
    <w:tmpl w:val="356A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6E0A"/>
    <w:multiLevelType w:val="hybridMultilevel"/>
    <w:tmpl w:val="8C701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53377A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909A3"/>
    <w:multiLevelType w:val="hybridMultilevel"/>
    <w:tmpl w:val="EA2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C0A0B"/>
    <w:multiLevelType w:val="hybridMultilevel"/>
    <w:tmpl w:val="06A0A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344D63"/>
    <w:multiLevelType w:val="hybridMultilevel"/>
    <w:tmpl w:val="D6589B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3177">
    <w:abstractNumId w:val="9"/>
  </w:num>
  <w:num w:numId="2" w16cid:durableId="686911532">
    <w:abstractNumId w:val="10"/>
  </w:num>
  <w:num w:numId="3" w16cid:durableId="931426495">
    <w:abstractNumId w:val="8"/>
  </w:num>
  <w:num w:numId="4" w16cid:durableId="405079440">
    <w:abstractNumId w:val="12"/>
  </w:num>
  <w:num w:numId="5" w16cid:durableId="1590580240">
    <w:abstractNumId w:val="6"/>
  </w:num>
  <w:num w:numId="6" w16cid:durableId="236862891">
    <w:abstractNumId w:val="13"/>
  </w:num>
  <w:num w:numId="7" w16cid:durableId="2081975420">
    <w:abstractNumId w:val="5"/>
  </w:num>
  <w:num w:numId="8" w16cid:durableId="427967322">
    <w:abstractNumId w:val="3"/>
  </w:num>
  <w:num w:numId="9" w16cid:durableId="1677462193">
    <w:abstractNumId w:val="14"/>
  </w:num>
  <w:num w:numId="10" w16cid:durableId="355236216">
    <w:abstractNumId w:val="11"/>
  </w:num>
  <w:num w:numId="11" w16cid:durableId="1093819425">
    <w:abstractNumId w:val="0"/>
  </w:num>
  <w:num w:numId="12" w16cid:durableId="603655064">
    <w:abstractNumId w:val="4"/>
  </w:num>
  <w:num w:numId="13" w16cid:durableId="1265844228">
    <w:abstractNumId w:val="7"/>
  </w:num>
  <w:num w:numId="14" w16cid:durableId="1962370770">
    <w:abstractNumId w:val="1"/>
  </w:num>
  <w:num w:numId="15" w16cid:durableId="210950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D"/>
    <w:rsid w:val="000009D5"/>
    <w:rsid w:val="00001268"/>
    <w:rsid w:val="00005DAC"/>
    <w:rsid w:val="0001492C"/>
    <w:rsid w:val="00016786"/>
    <w:rsid w:val="0002333C"/>
    <w:rsid w:val="000371C7"/>
    <w:rsid w:val="00037E0E"/>
    <w:rsid w:val="0004070A"/>
    <w:rsid w:val="000465F4"/>
    <w:rsid w:val="00053144"/>
    <w:rsid w:val="000550F7"/>
    <w:rsid w:val="00061474"/>
    <w:rsid w:val="0006300C"/>
    <w:rsid w:val="00074884"/>
    <w:rsid w:val="00075570"/>
    <w:rsid w:val="00083B5A"/>
    <w:rsid w:val="00084DC1"/>
    <w:rsid w:val="000850BD"/>
    <w:rsid w:val="00097FB5"/>
    <w:rsid w:val="000A3753"/>
    <w:rsid w:val="000B1093"/>
    <w:rsid w:val="000B31CA"/>
    <w:rsid w:val="000B72C0"/>
    <w:rsid w:val="000B7EAF"/>
    <w:rsid w:val="000C09B3"/>
    <w:rsid w:val="000D3225"/>
    <w:rsid w:val="000E1E22"/>
    <w:rsid w:val="000F0118"/>
    <w:rsid w:val="001005E1"/>
    <w:rsid w:val="001028A2"/>
    <w:rsid w:val="00103B8E"/>
    <w:rsid w:val="00113E69"/>
    <w:rsid w:val="001320C2"/>
    <w:rsid w:val="001437F1"/>
    <w:rsid w:val="00150928"/>
    <w:rsid w:val="001523AE"/>
    <w:rsid w:val="001535C3"/>
    <w:rsid w:val="001540FB"/>
    <w:rsid w:val="00162075"/>
    <w:rsid w:val="00163996"/>
    <w:rsid w:val="00165D72"/>
    <w:rsid w:val="00170B1A"/>
    <w:rsid w:val="00174B68"/>
    <w:rsid w:val="001838E8"/>
    <w:rsid w:val="00184024"/>
    <w:rsid w:val="00187470"/>
    <w:rsid w:val="00187EC5"/>
    <w:rsid w:val="00196566"/>
    <w:rsid w:val="001A4932"/>
    <w:rsid w:val="001A4C52"/>
    <w:rsid w:val="001B3D9F"/>
    <w:rsid w:val="001C0002"/>
    <w:rsid w:val="001C0AA0"/>
    <w:rsid w:val="001C11D2"/>
    <w:rsid w:val="001C192E"/>
    <w:rsid w:val="001C7EA4"/>
    <w:rsid w:val="001D1BB8"/>
    <w:rsid w:val="001D43E6"/>
    <w:rsid w:val="001D5C3A"/>
    <w:rsid w:val="001E064B"/>
    <w:rsid w:val="001E29CA"/>
    <w:rsid w:val="001E3424"/>
    <w:rsid w:val="001E4166"/>
    <w:rsid w:val="001E4E83"/>
    <w:rsid w:val="001F240C"/>
    <w:rsid w:val="001F58EF"/>
    <w:rsid w:val="001F63E1"/>
    <w:rsid w:val="00200286"/>
    <w:rsid w:val="0020037F"/>
    <w:rsid w:val="00205DD2"/>
    <w:rsid w:val="00205EEA"/>
    <w:rsid w:val="00210899"/>
    <w:rsid w:val="00213F1E"/>
    <w:rsid w:val="0021535F"/>
    <w:rsid w:val="00216C19"/>
    <w:rsid w:val="00221105"/>
    <w:rsid w:val="0022165D"/>
    <w:rsid w:val="00222D7C"/>
    <w:rsid w:val="00222DE9"/>
    <w:rsid w:val="00227A4E"/>
    <w:rsid w:val="00234E4F"/>
    <w:rsid w:val="0023779E"/>
    <w:rsid w:val="00240A42"/>
    <w:rsid w:val="002475BF"/>
    <w:rsid w:val="00250B34"/>
    <w:rsid w:val="0025347D"/>
    <w:rsid w:val="00254312"/>
    <w:rsid w:val="002555D8"/>
    <w:rsid w:val="00255BE9"/>
    <w:rsid w:val="00264E39"/>
    <w:rsid w:val="00272D54"/>
    <w:rsid w:val="002851AA"/>
    <w:rsid w:val="002853DB"/>
    <w:rsid w:val="00285D14"/>
    <w:rsid w:val="00287858"/>
    <w:rsid w:val="002964A5"/>
    <w:rsid w:val="00297BC1"/>
    <w:rsid w:val="002B4F4A"/>
    <w:rsid w:val="002B5C07"/>
    <w:rsid w:val="002B64E6"/>
    <w:rsid w:val="002C5829"/>
    <w:rsid w:val="002D1215"/>
    <w:rsid w:val="002D5426"/>
    <w:rsid w:val="002D5B40"/>
    <w:rsid w:val="002E4D8C"/>
    <w:rsid w:val="002F5838"/>
    <w:rsid w:val="00317EAE"/>
    <w:rsid w:val="00320E01"/>
    <w:rsid w:val="00326EAE"/>
    <w:rsid w:val="00327262"/>
    <w:rsid w:val="00327E73"/>
    <w:rsid w:val="003370AC"/>
    <w:rsid w:val="00341225"/>
    <w:rsid w:val="00342902"/>
    <w:rsid w:val="00345395"/>
    <w:rsid w:val="00353292"/>
    <w:rsid w:val="003544AF"/>
    <w:rsid w:val="00361770"/>
    <w:rsid w:val="00364A29"/>
    <w:rsid w:val="00373EA6"/>
    <w:rsid w:val="00380DAB"/>
    <w:rsid w:val="00390827"/>
    <w:rsid w:val="00391F4E"/>
    <w:rsid w:val="00393522"/>
    <w:rsid w:val="003B702B"/>
    <w:rsid w:val="003C09D8"/>
    <w:rsid w:val="003D0109"/>
    <w:rsid w:val="003D164B"/>
    <w:rsid w:val="003D50B7"/>
    <w:rsid w:val="003D76FB"/>
    <w:rsid w:val="003F0445"/>
    <w:rsid w:val="00400EF8"/>
    <w:rsid w:val="00404247"/>
    <w:rsid w:val="00406305"/>
    <w:rsid w:val="004122EE"/>
    <w:rsid w:val="00432C49"/>
    <w:rsid w:val="00436946"/>
    <w:rsid w:val="00440E23"/>
    <w:rsid w:val="00450619"/>
    <w:rsid w:val="004554FE"/>
    <w:rsid w:val="004575CD"/>
    <w:rsid w:val="00463D90"/>
    <w:rsid w:val="00465687"/>
    <w:rsid w:val="00470D8B"/>
    <w:rsid w:val="004735EE"/>
    <w:rsid w:val="004752DC"/>
    <w:rsid w:val="00476526"/>
    <w:rsid w:val="00476670"/>
    <w:rsid w:val="00481E46"/>
    <w:rsid w:val="00485564"/>
    <w:rsid w:val="004879D6"/>
    <w:rsid w:val="004924E0"/>
    <w:rsid w:val="004937F0"/>
    <w:rsid w:val="004A0BF0"/>
    <w:rsid w:val="004A1993"/>
    <w:rsid w:val="004A1F9D"/>
    <w:rsid w:val="004A5918"/>
    <w:rsid w:val="004A77FF"/>
    <w:rsid w:val="004B1346"/>
    <w:rsid w:val="004B4671"/>
    <w:rsid w:val="004B6CAC"/>
    <w:rsid w:val="004C40F0"/>
    <w:rsid w:val="004D5415"/>
    <w:rsid w:val="004D7F8F"/>
    <w:rsid w:val="004E109B"/>
    <w:rsid w:val="004E3AC8"/>
    <w:rsid w:val="004E7F51"/>
    <w:rsid w:val="004F2426"/>
    <w:rsid w:val="0050136A"/>
    <w:rsid w:val="00517018"/>
    <w:rsid w:val="005241B0"/>
    <w:rsid w:val="005345AF"/>
    <w:rsid w:val="005500BF"/>
    <w:rsid w:val="005503CD"/>
    <w:rsid w:val="005509E6"/>
    <w:rsid w:val="00550F80"/>
    <w:rsid w:val="00551AF7"/>
    <w:rsid w:val="00552FB0"/>
    <w:rsid w:val="00562927"/>
    <w:rsid w:val="00563986"/>
    <w:rsid w:val="00567E5B"/>
    <w:rsid w:val="005730E2"/>
    <w:rsid w:val="00584795"/>
    <w:rsid w:val="00585F5A"/>
    <w:rsid w:val="0059008B"/>
    <w:rsid w:val="00590D52"/>
    <w:rsid w:val="00595512"/>
    <w:rsid w:val="005978BD"/>
    <w:rsid w:val="005A609F"/>
    <w:rsid w:val="005A69C7"/>
    <w:rsid w:val="005B24C1"/>
    <w:rsid w:val="005B24C4"/>
    <w:rsid w:val="005B2DD2"/>
    <w:rsid w:val="005D0821"/>
    <w:rsid w:val="005D3BE4"/>
    <w:rsid w:val="005D75C4"/>
    <w:rsid w:val="005E0C27"/>
    <w:rsid w:val="005E2192"/>
    <w:rsid w:val="005E3ABF"/>
    <w:rsid w:val="005F427C"/>
    <w:rsid w:val="005F5CBB"/>
    <w:rsid w:val="0060175A"/>
    <w:rsid w:val="00616FE6"/>
    <w:rsid w:val="0062112B"/>
    <w:rsid w:val="00636A99"/>
    <w:rsid w:val="00640046"/>
    <w:rsid w:val="00640D4F"/>
    <w:rsid w:val="006503BE"/>
    <w:rsid w:val="00650761"/>
    <w:rsid w:val="00654B2E"/>
    <w:rsid w:val="00671E39"/>
    <w:rsid w:val="00672862"/>
    <w:rsid w:val="006779D7"/>
    <w:rsid w:val="00677BBE"/>
    <w:rsid w:val="00692DD8"/>
    <w:rsid w:val="00693C6C"/>
    <w:rsid w:val="006978D2"/>
    <w:rsid w:val="00697BDC"/>
    <w:rsid w:val="006A2F66"/>
    <w:rsid w:val="006A30A7"/>
    <w:rsid w:val="006B053A"/>
    <w:rsid w:val="006B14DD"/>
    <w:rsid w:val="006D1C97"/>
    <w:rsid w:val="006D1DD3"/>
    <w:rsid w:val="006D2F99"/>
    <w:rsid w:val="006D30C5"/>
    <w:rsid w:val="006D5DDD"/>
    <w:rsid w:val="006D7E75"/>
    <w:rsid w:val="006E09DC"/>
    <w:rsid w:val="006E3605"/>
    <w:rsid w:val="006E7ABB"/>
    <w:rsid w:val="006F1FAF"/>
    <w:rsid w:val="006F4354"/>
    <w:rsid w:val="006F6145"/>
    <w:rsid w:val="00701688"/>
    <w:rsid w:val="00705F57"/>
    <w:rsid w:val="007069D9"/>
    <w:rsid w:val="00713008"/>
    <w:rsid w:val="00723520"/>
    <w:rsid w:val="00732579"/>
    <w:rsid w:val="00732889"/>
    <w:rsid w:val="00733F9D"/>
    <w:rsid w:val="00743286"/>
    <w:rsid w:val="00746671"/>
    <w:rsid w:val="00747DC5"/>
    <w:rsid w:val="00752F0C"/>
    <w:rsid w:val="007576A4"/>
    <w:rsid w:val="00771A78"/>
    <w:rsid w:val="00771D7E"/>
    <w:rsid w:val="00774CBC"/>
    <w:rsid w:val="00780384"/>
    <w:rsid w:val="00786FA3"/>
    <w:rsid w:val="0078771A"/>
    <w:rsid w:val="00795779"/>
    <w:rsid w:val="007A3157"/>
    <w:rsid w:val="007A3493"/>
    <w:rsid w:val="007A711D"/>
    <w:rsid w:val="007B2DAE"/>
    <w:rsid w:val="007B3636"/>
    <w:rsid w:val="007B412D"/>
    <w:rsid w:val="007B5005"/>
    <w:rsid w:val="007B6265"/>
    <w:rsid w:val="007B66D7"/>
    <w:rsid w:val="007C58F1"/>
    <w:rsid w:val="007D1E0D"/>
    <w:rsid w:val="007E287C"/>
    <w:rsid w:val="007E4E0C"/>
    <w:rsid w:val="007F080D"/>
    <w:rsid w:val="007F7AAD"/>
    <w:rsid w:val="007F7DAC"/>
    <w:rsid w:val="00804F5C"/>
    <w:rsid w:val="00805114"/>
    <w:rsid w:val="008060FB"/>
    <w:rsid w:val="00810403"/>
    <w:rsid w:val="0081311E"/>
    <w:rsid w:val="00816EB7"/>
    <w:rsid w:val="00817AB2"/>
    <w:rsid w:val="00822C8E"/>
    <w:rsid w:val="008277F0"/>
    <w:rsid w:val="00832256"/>
    <w:rsid w:val="00832E82"/>
    <w:rsid w:val="00835CE1"/>
    <w:rsid w:val="008366B6"/>
    <w:rsid w:val="00842A60"/>
    <w:rsid w:val="00850018"/>
    <w:rsid w:val="00852FC2"/>
    <w:rsid w:val="00863765"/>
    <w:rsid w:val="008648E5"/>
    <w:rsid w:val="00864A18"/>
    <w:rsid w:val="00866F24"/>
    <w:rsid w:val="008724E2"/>
    <w:rsid w:val="00873BCB"/>
    <w:rsid w:val="00884642"/>
    <w:rsid w:val="008863E3"/>
    <w:rsid w:val="00892674"/>
    <w:rsid w:val="00893581"/>
    <w:rsid w:val="00894B37"/>
    <w:rsid w:val="008A3B6D"/>
    <w:rsid w:val="008A7DE3"/>
    <w:rsid w:val="008B2DF8"/>
    <w:rsid w:val="008C1385"/>
    <w:rsid w:val="008C45AD"/>
    <w:rsid w:val="008C6DF1"/>
    <w:rsid w:val="008E0070"/>
    <w:rsid w:val="008F6B75"/>
    <w:rsid w:val="008F72EB"/>
    <w:rsid w:val="008F79DC"/>
    <w:rsid w:val="009012C5"/>
    <w:rsid w:val="009021C1"/>
    <w:rsid w:val="009079CC"/>
    <w:rsid w:val="0091652B"/>
    <w:rsid w:val="00922CDA"/>
    <w:rsid w:val="009232D4"/>
    <w:rsid w:val="00924B1A"/>
    <w:rsid w:val="00925F87"/>
    <w:rsid w:val="009264D4"/>
    <w:rsid w:val="00927DA4"/>
    <w:rsid w:val="00932E1E"/>
    <w:rsid w:val="009334A1"/>
    <w:rsid w:val="00935460"/>
    <w:rsid w:val="00936CBD"/>
    <w:rsid w:val="009416C3"/>
    <w:rsid w:val="00946168"/>
    <w:rsid w:val="00946702"/>
    <w:rsid w:val="009504E5"/>
    <w:rsid w:val="00960884"/>
    <w:rsid w:val="00964614"/>
    <w:rsid w:val="00972150"/>
    <w:rsid w:val="0097747C"/>
    <w:rsid w:val="00982FB6"/>
    <w:rsid w:val="009926E3"/>
    <w:rsid w:val="00992BEF"/>
    <w:rsid w:val="00997E7F"/>
    <w:rsid w:val="009A10A0"/>
    <w:rsid w:val="009A5160"/>
    <w:rsid w:val="009B2B0B"/>
    <w:rsid w:val="009B4C8A"/>
    <w:rsid w:val="009D5F0E"/>
    <w:rsid w:val="009E1346"/>
    <w:rsid w:val="009E5C81"/>
    <w:rsid w:val="009E740C"/>
    <w:rsid w:val="009F61B8"/>
    <w:rsid w:val="009F740F"/>
    <w:rsid w:val="00A01DF5"/>
    <w:rsid w:val="00A032B1"/>
    <w:rsid w:val="00A14EDB"/>
    <w:rsid w:val="00A15D73"/>
    <w:rsid w:val="00A16A66"/>
    <w:rsid w:val="00A20D44"/>
    <w:rsid w:val="00A347E1"/>
    <w:rsid w:val="00A46A29"/>
    <w:rsid w:val="00A51943"/>
    <w:rsid w:val="00A52F40"/>
    <w:rsid w:val="00A536F3"/>
    <w:rsid w:val="00A55B58"/>
    <w:rsid w:val="00A62125"/>
    <w:rsid w:val="00A621DE"/>
    <w:rsid w:val="00A72687"/>
    <w:rsid w:val="00A74717"/>
    <w:rsid w:val="00A77EFF"/>
    <w:rsid w:val="00A81EB6"/>
    <w:rsid w:val="00A82605"/>
    <w:rsid w:val="00A86277"/>
    <w:rsid w:val="00A86D61"/>
    <w:rsid w:val="00A9271F"/>
    <w:rsid w:val="00AA7CFE"/>
    <w:rsid w:val="00AB3CC4"/>
    <w:rsid w:val="00AB48D1"/>
    <w:rsid w:val="00AB51FE"/>
    <w:rsid w:val="00AB78D1"/>
    <w:rsid w:val="00AD2E29"/>
    <w:rsid w:val="00AD5074"/>
    <w:rsid w:val="00AE66F7"/>
    <w:rsid w:val="00AF0EE9"/>
    <w:rsid w:val="00AF132D"/>
    <w:rsid w:val="00AF36D1"/>
    <w:rsid w:val="00AF3F21"/>
    <w:rsid w:val="00AF5B41"/>
    <w:rsid w:val="00AF7D7D"/>
    <w:rsid w:val="00B0467C"/>
    <w:rsid w:val="00B12BA4"/>
    <w:rsid w:val="00B17C0E"/>
    <w:rsid w:val="00B361CF"/>
    <w:rsid w:val="00B432C4"/>
    <w:rsid w:val="00B5359F"/>
    <w:rsid w:val="00B60048"/>
    <w:rsid w:val="00B62415"/>
    <w:rsid w:val="00B6554D"/>
    <w:rsid w:val="00B7573B"/>
    <w:rsid w:val="00B8274F"/>
    <w:rsid w:val="00B87DF6"/>
    <w:rsid w:val="00B915C4"/>
    <w:rsid w:val="00B922B5"/>
    <w:rsid w:val="00B92C00"/>
    <w:rsid w:val="00B92F7E"/>
    <w:rsid w:val="00B937C9"/>
    <w:rsid w:val="00BA59BA"/>
    <w:rsid w:val="00BA6D23"/>
    <w:rsid w:val="00BB007C"/>
    <w:rsid w:val="00BB0594"/>
    <w:rsid w:val="00BC4E1A"/>
    <w:rsid w:val="00BC75C2"/>
    <w:rsid w:val="00BC7F0D"/>
    <w:rsid w:val="00BD3D08"/>
    <w:rsid w:val="00BD500B"/>
    <w:rsid w:val="00BD658D"/>
    <w:rsid w:val="00BE1161"/>
    <w:rsid w:val="00BE3322"/>
    <w:rsid w:val="00BE68AB"/>
    <w:rsid w:val="00BF218F"/>
    <w:rsid w:val="00BF578F"/>
    <w:rsid w:val="00BF5C95"/>
    <w:rsid w:val="00BF63FB"/>
    <w:rsid w:val="00C03E4F"/>
    <w:rsid w:val="00C20F3F"/>
    <w:rsid w:val="00C3103B"/>
    <w:rsid w:val="00C317B7"/>
    <w:rsid w:val="00C3395C"/>
    <w:rsid w:val="00C361FB"/>
    <w:rsid w:val="00C430C5"/>
    <w:rsid w:val="00C44AC7"/>
    <w:rsid w:val="00C5035E"/>
    <w:rsid w:val="00C530B8"/>
    <w:rsid w:val="00C872F7"/>
    <w:rsid w:val="00C926E6"/>
    <w:rsid w:val="00C927A8"/>
    <w:rsid w:val="00C95300"/>
    <w:rsid w:val="00C9669B"/>
    <w:rsid w:val="00CA0C48"/>
    <w:rsid w:val="00CA21DF"/>
    <w:rsid w:val="00CA4209"/>
    <w:rsid w:val="00CA67C7"/>
    <w:rsid w:val="00CA7C6F"/>
    <w:rsid w:val="00CB727C"/>
    <w:rsid w:val="00CC5C34"/>
    <w:rsid w:val="00CC6875"/>
    <w:rsid w:val="00CC7868"/>
    <w:rsid w:val="00CD02B9"/>
    <w:rsid w:val="00CD0370"/>
    <w:rsid w:val="00CE14D9"/>
    <w:rsid w:val="00CE1B58"/>
    <w:rsid w:val="00CE2F8B"/>
    <w:rsid w:val="00CF3070"/>
    <w:rsid w:val="00D06346"/>
    <w:rsid w:val="00D06B46"/>
    <w:rsid w:val="00D152C6"/>
    <w:rsid w:val="00D1743D"/>
    <w:rsid w:val="00D17C7F"/>
    <w:rsid w:val="00D21DE1"/>
    <w:rsid w:val="00D25B3D"/>
    <w:rsid w:val="00D337FD"/>
    <w:rsid w:val="00D42301"/>
    <w:rsid w:val="00D42A81"/>
    <w:rsid w:val="00D433C2"/>
    <w:rsid w:val="00D45535"/>
    <w:rsid w:val="00D460F1"/>
    <w:rsid w:val="00D51CEF"/>
    <w:rsid w:val="00D60865"/>
    <w:rsid w:val="00D62D11"/>
    <w:rsid w:val="00D71C6F"/>
    <w:rsid w:val="00D9325D"/>
    <w:rsid w:val="00DA08E7"/>
    <w:rsid w:val="00DA4305"/>
    <w:rsid w:val="00DA593D"/>
    <w:rsid w:val="00DB24E6"/>
    <w:rsid w:val="00DB7582"/>
    <w:rsid w:val="00DB77E6"/>
    <w:rsid w:val="00DC20FA"/>
    <w:rsid w:val="00DC5AF2"/>
    <w:rsid w:val="00DD3F37"/>
    <w:rsid w:val="00DE132B"/>
    <w:rsid w:val="00DE3F73"/>
    <w:rsid w:val="00DE45F4"/>
    <w:rsid w:val="00DE4FF2"/>
    <w:rsid w:val="00E00590"/>
    <w:rsid w:val="00E022C7"/>
    <w:rsid w:val="00E07B2F"/>
    <w:rsid w:val="00E10805"/>
    <w:rsid w:val="00E1270B"/>
    <w:rsid w:val="00E12C39"/>
    <w:rsid w:val="00E23EF1"/>
    <w:rsid w:val="00E25A2E"/>
    <w:rsid w:val="00E25C19"/>
    <w:rsid w:val="00E34673"/>
    <w:rsid w:val="00E41D2F"/>
    <w:rsid w:val="00E43D26"/>
    <w:rsid w:val="00E4625F"/>
    <w:rsid w:val="00E80619"/>
    <w:rsid w:val="00EA055F"/>
    <w:rsid w:val="00EA3D48"/>
    <w:rsid w:val="00EA7766"/>
    <w:rsid w:val="00EB0978"/>
    <w:rsid w:val="00EB5857"/>
    <w:rsid w:val="00EC1F23"/>
    <w:rsid w:val="00EE2B6D"/>
    <w:rsid w:val="00EE3E35"/>
    <w:rsid w:val="00EF1F93"/>
    <w:rsid w:val="00EF6A3F"/>
    <w:rsid w:val="00EF7EF8"/>
    <w:rsid w:val="00F01B9F"/>
    <w:rsid w:val="00F03C24"/>
    <w:rsid w:val="00F04017"/>
    <w:rsid w:val="00F040F8"/>
    <w:rsid w:val="00F131CC"/>
    <w:rsid w:val="00F26B34"/>
    <w:rsid w:val="00F33498"/>
    <w:rsid w:val="00F370A1"/>
    <w:rsid w:val="00F43168"/>
    <w:rsid w:val="00F4703F"/>
    <w:rsid w:val="00F56095"/>
    <w:rsid w:val="00F57B23"/>
    <w:rsid w:val="00F71267"/>
    <w:rsid w:val="00F8520F"/>
    <w:rsid w:val="00F8654B"/>
    <w:rsid w:val="00F91403"/>
    <w:rsid w:val="00F961E6"/>
    <w:rsid w:val="00F9737C"/>
    <w:rsid w:val="00FA5DB0"/>
    <w:rsid w:val="00FB39B4"/>
    <w:rsid w:val="00FB79C3"/>
    <w:rsid w:val="00FD07E0"/>
    <w:rsid w:val="00FD0D71"/>
    <w:rsid w:val="00FD45FD"/>
    <w:rsid w:val="00FE0F7F"/>
    <w:rsid w:val="00FE324F"/>
    <w:rsid w:val="00FE4CEB"/>
    <w:rsid w:val="00FF3E27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395D"/>
  <w15:chartTrackingRefBased/>
  <w15:docId w15:val="{D637DEF6-6E87-46D0-81F4-9D8F6CE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2D"/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F132D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3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F132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F1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D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0371C7"/>
    <w:pPr>
      <w:spacing w:before="100" w:beforeAutospacing="1" w:after="100" w:afterAutospacing="1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557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55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0755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70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0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0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09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0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0B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B8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81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0F0118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cieem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eem.net/about-cieem/cieem-awards/2026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CA0DB-5801-4110-ADCB-20363CA49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8B42B-9D6B-4ECD-B6F4-0B434BD3C843}">
  <ds:schemaRefs>
    <ds:schemaRef ds:uri="http://schemas.microsoft.com/office/2006/metadata/properties"/>
    <ds:schemaRef ds:uri="http://schemas.microsoft.com/office/infopath/2007/PartnerControls"/>
    <ds:schemaRef ds:uri="8ec1304b-7396-4528-99a7-dbf07818ccf4"/>
    <ds:schemaRef ds:uri="34e441e0-489d-4890-b189-27389d51a10e"/>
  </ds:schemaRefs>
</ds:datastoreItem>
</file>

<file path=customXml/itemProps3.xml><?xml version="1.0" encoding="utf-8"?>
<ds:datastoreItem xmlns:ds="http://schemas.openxmlformats.org/officeDocument/2006/customXml" ds:itemID="{78A24AB3-FE8F-4EA9-BC96-1A470A5AB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EA90A-26DD-4151-BE6C-0F37A708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Links>
    <vt:vector size="6" baseType="variant">
      <vt:variant>
        <vt:i4>3276834</vt:i4>
      </vt:variant>
      <vt:variant>
        <vt:i4>24</vt:i4>
      </vt:variant>
      <vt:variant>
        <vt:i4>0</vt:i4>
      </vt:variant>
      <vt:variant>
        <vt:i4>5</vt:i4>
      </vt:variant>
      <vt:variant>
        <vt:lpwstr>http://www.cieem.net/accreditation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Heywood-Waddington</dc:creator>
  <cp:keywords/>
  <dc:description/>
  <cp:lastModifiedBy>Sophie Lowe</cp:lastModifiedBy>
  <cp:revision>14</cp:revision>
  <cp:lastPrinted>2017-04-24T13:17:00Z</cp:lastPrinted>
  <dcterms:created xsi:type="dcterms:W3CDTF">2023-09-22T09:53:00Z</dcterms:created>
  <dcterms:modified xsi:type="dcterms:W3CDTF">2025-10-15T13:07:00Z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