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EEA24" w14:textId="28BF39A4" w:rsidR="008F0D79" w:rsidRPr="00844AB5" w:rsidRDefault="00844AB5" w:rsidP="00175C6D">
      <w:pPr>
        <w:ind w:left="1440" w:firstLine="720"/>
        <w:jc w:val="both"/>
        <w:rPr>
          <w:rFonts w:asciiTheme="minorHAnsi" w:hAnsiTheme="minorHAnsi"/>
          <w:b/>
          <w:sz w:val="28"/>
          <w:szCs w:val="28"/>
        </w:rPr>
      </w:pPr>
      <w:r>
        <w:rPr>
          <w:rFonts w:asciiTheme="minorHAnsi" w:hAnsiTheme="minorHAnsi"/>
          <w:b/>
          <w:noProof/>
          <w:lang w:eastAsia="en-GB"/>
        </w:rPr>
        <w:drawing>
          <wp:anchor distT="0" distB="0" distL="114300" distR="114300" simplePos="0" relativeHeight="251658240" behindDoc="0" locked="0" layoutInCell="1" allowOverlap="1" wp14:anchorId="1A3F333E" wp14:editId="03A39650">
            <wp:simplePos x="0" y="0"/>
            <wp:positionH relativeFrom="margin">
              <wp:align>left</wp:align>
            </wp:positionH>
            <wp:positionV relativeFrom="margin">
              <wp:posOffset>-733425</wp:posOffset>
            </wp:positionV>
            <wp:extent cx="1428750" cy="149310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EM_Primary-Logo_LR.jpg"/>
                    <pic:cNvPicPr/>
                  </pic:nvPicPr>
                  <pic:blipFill>
                    <a:blip r:embed="rId10">
                      <a:extLst>
                        <a:ext uri="{28A0092B-C50C-407E-A947-70E740481C1C}">
                          <a14:useLocalDpi xmlns:a14="http://schemas.microsoft.com/office/drawing/2010/main" val="0"/>
                        </a:ext>
                      </a:extLst>
                    </a:blip>
                    <a:stretch>
                      <a:fillRect/>
                    </a:stretch>
                  </pic:blipFill>
                  <pic:spPr>
                    <a:xfrm>
                      <a:off x="0" y="0"/>
                      <a:ext cx="1428750" cy="1493108"/>
                    </a:xfrm>
                    <a:prstGeom prst="rect">
                      <a:avLst/>
                    </a:prstGeom>
                  </pic:spPr>
                </pic:pic>
              </a:graphicData>
            </a:graphic>
          </wp:anchor>
        </w:drawing>
      </w:r>
      <w:r w:rsidR="003F1408">
        <w:rPr>
          <w:rFonts w:asciiTheme="minorHAnsi" w:hAnsiTheme="minorHAnsi"/>
          <w:b/>
          <w:sz w:val="28"/>
          <w:szCs w:val="28"/>
        </w:rPr>
        <w:t>Equality</w:t>
      </w:r>
      <w:r w:rsidR="0021153A">
        <w:rPr>
          <w:rFonts w:asciiTheme="minorHAnsi" w:hAnsiTheme="minorHAnsi"/>
          <w:b/>
          <w:sz w:val="28"/>
          <w:szCs w:val="28"/>
        </w:rPr>
        <w:t>, Diversity</w:t>
      </w:r>
      <w:r w:rsidR="001971EF" w:rsidRPr="00844AB5">
        <w:rPr>
          <w:rFonts w:asciiTheme="minorHAnsi" w:hAnsiTheme="minorHAnsi"/>
          <w:b/>
          <w:sz w:val="28"/>
          <w:szCs w:val="28"/>
        </w:rPr>
        <w:t xml:space="preserve"> </w:t>
      </w:r>
      <w:r w:rsidR="003F1408">
        <w:rPr>
          <w:rFonts w:asciiTheme="minorHAnsi" w:hAnsiTheme="minorHAnsi"/>
          <w:b/>
          <w:sz w:val="28"/>
          <w:szCs w:val="28"/>
        </w:rPr>
        <w:t xml:space="preserve">and Inclusion </w:t>
      </w:r>
      <w:r w:rsidR="0021153A">
        <w:rPr>
          <w:rFonts w:asciiTheme="minorHAnsi" w:hAnsiTheme="minorHAnsi"/>
          <w:b/>
          <w:sz w:val="28"/>
          <w:szCs w:val="28"/>
        </w:rPr>
        <w:t>Policy</w:t>
      </w:r>
    </w:p>
    <w:p w14:paraId="05911F34" w14:textId="77777777" w:rsidR="006F31A3" w:rsidRDefault="006F31A3">
      <w:pPr>
        <w:rPr>
          <w:rFonts w:asciiTheme="minorHAnsi" w:hAnsiTheme="minorHAnsi"/>
          <w:u w:val="single"/>
        </w:rPr>
      </w:pPr>
    </w:p>
    <w:p w14:paraId="1F485AB9" w14:textId="77777777" w:rsidR="006F31A3" w:rsidRDefault="006F31A3">
      <w:pPr>
        <w:rPr>
          <w:rFonts w:asciiTheme="minorHAnsi" w:hAnsiTheme="minorHAnsi"/>
          <w:u w:val="single"/>
        </w:rPr>
      </w:pPr>
    </w:p>
    <w:p w14:paraId="48049A7F" w14:textId="3F1A4028" w:rsidR="001971EF" w:rsidRPr="00C0358D" w:rsidRDefault="001971EF">
      <w:pPr>
        <w:rPr>
          <w:rFonts w:asciiTheme="minorHAnsi" w:hAnsiTheme="minorHAnsi"/>
          <w:u w:val="single"/>
        </w:rPr>
      </w:pPr>
      <w:r w:rsidRPr="00844AB5">
        <w:rPr>
          <w:rFonts w:asciiTheme="minorHAnsi" w:hAnsiTheme="minorHAnsi"/>
          <w:u w:val="single"/>
        </w:rPr>
        <w:t>Introduction</w:t>
      </w:r>
      <w:r w:rsidR="00C0358D">
        <w:rPr>
          <w:rFonts w:asciiTheme="minorHAnsi" w:hAnsiTheme="minorHAnsi"/>
          <w:u w:val="single"/>
        </w:rPr>
        <w:br/>
      </w:r>
      <w:r w:rsidR="00335B57" w:rsidRPr="00844AB5">
        <w:rPr>
          <w:rFonts w:asciiTheme="minorHAnsi" w:hAnsiTheme="minorHAnsi"/>
        </w:rPr>
        <w:t xml:space="preserve">CIEEM </w:t>
      </w:r>
      <w:r w:rsidRPr="00844AB5">
        <w:rPr>
          <w:rFonts w:asciiTheme="minorHAnsi" w:hAnsiTheme="minorHAnsi"/>
        </w:rPr>
        <w:t>is committed</w:t>
      </w:r>
      <w:r w:rsidR="003F1408" w:rsidRPr="004048A9">
        <w:t xml:space="preserve"> </w:t>
      </w:r>
      <w:r w:rsidR="003F1408" w:rsidRPr="003F1408">
        <w:rPr>
          <w:rFonts w:asciiTheme="minorHAnsi" w:hAnsiTheme="minorHAnsi" w:cstheme="minorHAnsi"/>
        </w:rPr>
        <w:t>to being an inclusive organisation, encouraging diversity and ensuring equal treatment in all fields of its operation for all people, regardless of their age, race, ethnic or national origin, gender, sexual orientation, marital status, pregnancy or maternity, religion, belief or whether they have a disability.</w:t>
      </w:r>
      <w:r w:rsidR="003F1408" w:rsidRPr="004048A9">
        <w:t xml:space="preserve"> </w:t>
      </w:r>
      <w:r w:rsidR="003F1408" w:rsidRPr="003F1408">
        <w:rPr>
          <w:rFonts w:asciiTheme="minorHAnsi" w:hAnsiTheme="minorHAnsi" w:cstheme="minorHAnsi"/>
        </w:rPr>
        <w:t xml:space="preserve">We aim to ensure that all our staff, volunteers and members are treated with respect and given the opportunity to do their </w:t>
      </w:r>
      <w:r w:rsidR="003F1408">
        <w:rPr>
          <w:rFonts w:asciiTheme="minorHAnsi" w:hAnsiTheme="minorHAnsi" w:cstheme="minorHAnsi"/>
        </w:rPr>
        <w:t xml:space="preserve">best. </w:t>
      </w:r>
      <w:r w:rsidR="0021153A">
        <w:rPr>
          <w:rFonts w:asciiTheme="minorHAnsi" w:hAnsiTheme="minorHAnsi" w:cstheme="minorHAnsi"/>
        </w:rPr>
        <w:t>This policy applies to all staff and volunteers working on behalf of CIEEM.</w:t>
      </w:r>
      <w:r w:rsidRPr="00844AB5">
        <w:rPr>
          <w:rFonts w:asciiTheme="minorHAnsi" w:hAnsiTheme="minorHAnsi"/>
        </w:rPr>
        <w:t xml:space="preserve"> </w:t>
      </w:r>
    </w:p>
    <w:p w14:paraId="73A7C7FC" w14:textId="77777777" w:rsidR="001971EF" w:rsidRPr="00844AB5" w:rsidRDefault="001971EF" w:rsidP="0021153A">
      <w:pPr>
        <w:spacing w:after="0"/>
        <w:rPr>
          <w:rFonts w:asciiTheme="minorHAnsi" w:hAnsiTheme="minorHAnsi"/>
          <w:u w:val="single"/>
        </w:rPr>
      </w:pPr>
      <w:r w:rsidRPr="00844AB5">
        <w:rPr>
          <w:rFonts w:asciiTheme="minorHAnsi" w:hAnsiTheme="minorHAnsi"/>
          <w:u w:val="single"/>
        </w:rPr>
        <w:t>Equality</w:t>
      </w:r>
    </w:p>
    <w:p w14:paraId="06B00430" w14:textId="2999361B" w:rsidR="001971EF" w:rsidRPr="00844AB5" w:rsidRDefault="0056055D" w:rsidP="0021153A">
      <w:pPr>
        <w:spacing w:after="0"/>
        <w:rPr>
          <w:rFonts w:asciiTheme="minorHAnsi" w:hAnsiTheme="minorHAnsi"/>
        </w:rPr>
      </w:pPr>
      <w:r w:rsidRPr="00844AB5">
        <w:rPr>
          <w:rFonts w:asciiTheme="minorHAnsi" w:hAnsiTheme="minorHAnsi"/>
        </w:rPr>
        <w:t>Equality is</w:t>
      </w:r>
      <w:r w:rsidR="001971EF" w:rsidRPr="00844AB5">
        <w:rPr>
          <w:rFonts w:asciiTheme="minorHAnsi" w:hAnsiTheme="minorHAnsi"/>
        </w:rPr>
        <w:t xml:space="preserve"> making sure people are treated fairly</w:t>
      </w:r>
      <w:r w:rsidR="0021153A">
        <w:rPr>
          <w:rFonts w:asciiTheme="minorHAnsi" w:hAnsiTheme="minorHAnsi"/>
        </w:rPr>
        <w:t xml:space="preserve"> without being subject to discrimination</w:t>
      </w:r>
      <w:r w:rsidR="001971EF" w:rsidRPr="00844AB5">
        <w:rPr>
          <w:rFonts w:asciiTheme="minorHAnsi" w:hAnsiTheme="minorHAnsi"/>
        </w:rPr>
        <w:t xml:space="preserve">.  Equality of opportunity is about everyone being </w:t>
      </w:r>
      <w:r w:rsidR="0021153A">
        <w:rPr>
          <w:rFonts w:asciiTheme="minorHAnsi" w:hAnsiTheme="minorHAnsi"/>
        </w:rPr>
        <w:t xml:space="preserve">able to make the most of their talents </w:t>
      </w:r>
      <w:r w:rsidR="001971EF" w:rsidRPr="00844AB5">
        <w:rPr>
          <w:rFonts w:asciiTheme="minorHAnsi" w:hAnsiTheme="minorHAnsi"/>
        </w:rPr>
        <w:t>and being able to progress purely on the basis of their merit.  Ther</w:t>
      </w:r>
      <w:r w:rsidR="001027DC" w:rsidRPr="00844AB5">
        <w:rPr>
          <w:rFonts w:asciiTheme="minorHAnsi" w:hAnsiTheme="minorHAnsi"/>
        </w:rPr>
        <w:t xml:space="preserve">efore, </w:t>
      </w:r>
      <w:r w:rsidR="00335B57" w:rsidRPr="00844AB5">
        <w:rPr>
          <w:rFonts w:asciiTheme="minorHAnsi" w:hAnsiTheme="minorHAnsi"/>
        </w:rPr>
        <w:t>CIEEM</w:t>
      </w:r>
      <w:r w:rsidRPr="00844AB5">
        <w:rPr>
          <w:rFonts w:asciiTheme="minorHAnsi" w:hAnsiTheme="minorHAnsi"/>
        </w:rPr>
        <w:t xml:space="preserve"> will not treat</w:t>
      </w:r>
      <w:r w:rsidR="001971EF" w:rsidRPr="00844AB5">
        <w:rPr>
          <w:rFonts w:asciiTheme="minorHAnsi" w:hAnsiTheme="minorHAnsi"/>
        </w:rPr>
        <w:t xml:space="preserve"> anyone unfavourably on the grounds of the following:</w:t>
      </w:r>
    </w:p>
    <w:p w14:paraId="299D5FCF" w14:textId="77777777" w:rsidR="001971EF" w:rsidRPr="00844AB5" w:rsidRDefault="0069538C" w:rsidP="0021153A">
      <w:pPr>
        <w:pStyle w:val="ListParagraph"/>
        <w:numPr>
          <w:ilvl w:val="0"/>
          <w:numId w:val="1"/>
        </w:numPr>
        <w:spacing w:after="0"/>
        <w:rPr>
          <w:rFonts w:asciiTheme="minorHAnsi" w:hAnsiTheme="minorHAnsi"/>
        </w:rPr>
      </w:pPr>
      <w:r w:rsidRPr="00844AB5">
        <w:rPr>
          <w:rFonts w:asciiTheme="minorHAnsi" w:hAnsiTheme="minorHAnsi"/>
        </w:rPr>
        <w:t>Age</w:t>
      </w:r>
    </w:p>
    <w:p w14:paraId="15714EC9" w14:textId="77777777" w:rsidR="001971EF" w:rsidRPr="00844AB5" w:rsidRDefault="0069538C" w:rsidP="0021153A">
      <w:pPr>
        <w:pStyle w:val="ListParagraph"/>
        <w:numPr>
          <w:ilvl w:val="0"/>
          <w:numId w:val="1"/>
        </w:numPr>
        <w:spacing w:after="0"/>
        <w:rPr>
          <w:rFonts w:asciiTheme="minorHAnsi" w:hAnsiTheme="minorHAnsi"/>
        </w:rPr>
      </w:pPr>
      <w:r w:rsidRPr="00844AB5">
        <w:rPr>
          <w:rFonts w:asciiTheme="minorHAnsi" w:hAnsiTheme="minorHAnsi"/>
        </w:rPr>
        <w:t>Disability</w:t>
      </w:r>
    </w:p>
    <w:p w14:paraId="36E82C8B" w14:textId="1377DA54" w:rsidR="001971EF" w:rsidRPr="00844AB5" w:rsidRDefault="0069538C" w:rsidP="0021153A">
      <w:pPr>
        <w:pStyle w:val="ListParagraph"/>
        <w:numPr>
          <w:ilvl w:val="0"/>
          <w:numId w:val="1"/>
        </w:numPr>
        <w:spacing w:after="0"/>
        <w:rPr>
          <w:rFonts w:asciiTheme="minorHAnsi" w:hAnsiTheme="minorHAnsi"/>
        </w:rPr>
      </w:pPr>
      <w:r w:rsidRPr="00844AB5">
        <w:rPr>
          <w:rFonts w:asciiTheme="minorHAnsi" w:hAnsiTheme="minorHAnsi"/>
        </w:rPr>
        <w:t xml:space="preserve">Gender </w:t>
      </w:r>
      <w:r w:rsidR="003F1408">
        <w:rPr>
          <w:rFonts w:asciiTheme="minorHAnsi" w:hAnsiTheme="minorHAnsi"/>
        </w:rPr>
        <w:t xml:space="preserve">or gender </w:t>
      </w:r>
      <w:r w:rsidRPr="00844AB5">
        <w:rPr>
          <w:rFonts w:asciiTheme="minorHAnsi" w:hAnsiTheme="minorHAnsi"/>
        </w:rPr>
        <w:t>re-assignment</w:t>
      </w:r>
    </w:p>
    <w:p w14:paraId="04019AD4" w14:textId="77777777" w:rsidR="001971EF" w:rsidRPr="00844AB5" w:rsidRDefault="0069538C" w:rsidP="0021153A">
      <w:pPr>
        <w:pStyle w:val="ListParagraph"/>
        <w:numPr>
          <w:ilvl w:val="0"/>
          <w:numId w:val="1"/>
        </w:numPr>
        <w:spacing w:after="0"/>
        <w:rPr>
          <w:rFonts w:asciiTheme="minorHAnsi" w:hAnsiTheme="minorHAnsi"/>
        </w:rPr>
      </w:pPr>
      <w:r w:rsidRPr="00844AB5">
        <w:rPr>
          <w:rFonts w:asciiTheme="minorHAnsi" w:hAnsiTheme="minorHAnsi"/>
        </w:rPr>
        <w:t>Pregnancy and maternity</w:t>
      </w:r>
    </w:p>
    <w:p w14:paraId="4F1F2908" w14:textId="6D92E356" w:rsidR="001971EF" w:rsidRPr="00844AB5" w:rsidRDefault="0069538C" w:rsidP="0021153A">
      <w:pPr>
        <w:pStyle w:val="ListParagraph"/>
        <w:numPr>
          <w:ilvl w:val="0"/>
          <w:numId w:val="1"/>
        </w:numPr>
        <w:spacing w:after="0"/>
        <w:rPr>
          <w:rFonts w:asciiTheme="minorHAnsi" w:hAnsiTheme="minorHAnsi"/>
        </w:rPr>
      </w:pPr>
      <w:r w:rsidRPr="00844AB5">
        <w:rPr>
          <w:rFonts w:asciiTheme="minorHAnsi" w:hAnsiTheme="minorHAnsi"/>
        </w:rPr>
        <w:t>Race</w:t>
      </w:r>
      <w:r w:rsidR="003F1408">
        <w:rPr>
          <w:rFonts w:asciiTheme="minorHAnsi" w:hAnsiTheme="minorHAnsi"/>
        </w:rPr>
        <w:t xml:space="preserve"> or ethnic background</w:t>
      </w:r>
    </w:p>
    <w:p w14:paraId="7975E54E" w14:textId="37283E1F" w:rsidR="001971EF" w:rsidRDefault="0069538C" w:rsidP="0021153A">
      <w:pPr>
        <w:pStyle w:val="ListParagraph"/>
        <w:numPr>
          <w:ilvl w:val="0"/>
          <w:numId w:val="1"/>
        </w:numPr>
        <w:spacing w:after="0"/>
        <w:rPr>
          <w:rFonts w:asciiTheme="minorHAnsi" w:hAnsiTheme="minorHAnsi"/>
        </w:rPr>
      </w:pPr>
      <w:r w:rsidRPr="00844AB5">
        <w:rPr>
          <w:rFonts w:asciiTheme="minorHAnsi" w:hAnsiTheme="minorHAnsi"/>
        </w:rPr>
        <w:t>Religion or belief</w:t>
      </w:r>
    </w:p>
    <w:p w14:paraId="1DE40A0C" w14:textId="1C836AFC" w:rsidR="003F1408" w:rsidRPr="00844AB5" w:rsidRDefault="003F1408" w:rsidP="0021153A">
      <w:pPr>
        <w:pStyle w:val="ListParagraph"/>
        <w:numPr>
          <w:ilvl w:val="0"/>
          <w:numId w:val="1"/>
        </w:numPr>
        <w:spacing w:after="0"/>
        <w:rPr>
          <w:rFonts w:asciiTheme="minorHAnsi" w:hAnsiTheme="minorHAnsi"/>
        </w:rPr>
      </w:pPr>
      <w:r>
        <w:rPr>
          <w:rFonts w:asciiTheme="minorHAnsi" w:hAnsiTheme="minorHAnsi"/>
        </w:rPr>
        <w:t>Marriage or Civil Partnership</w:t>
      </w:r>
    </w:p>
    <w:p w14:paraId="5DC1B4FD" w14:textId="77777777" w:rsidR="0069538C" w:rsidRPr="00844AB5" w:rsidRDefault="0069538C" w:rsidP="0021153A">
      <w:pPr>
        <w:pStyle w:val="ListParagraph"/>
        <w:numPr>
          <w:ilvl w:val="0"/>
          <w:numId w:val="1"/>
        </w:numPr>
        <w:spacing w:after="0"/>
        <w:rPr>
          <w:rFonts w:asciiTheme="minorHAnsi" w:hAnsiTheme="minorHAnsi"/>
        </w:rPr>
      </w:pPr>
      <w:r w:rsidRPr="00844AB5">
        <w:rPr>
          <w:rFonts w:asciiTheme="minorHAnsi" w:hAnsiTheme="minorHAnsi"/>
        </w:rPr>
        <w:t>Sexual orientation</w:t>
      </w:r>
    </w:p>
    <w:p w14:paraId="5E4AC4C8" w14:textId="77777777" w:rsidR="0021153A" w:rsidRDefault="0021153A" w:rsidP="0021153A">
      <w:pPr>
        <w:rPr>
          <w:rFonts w:asciiTheme="minorHAnsi" w:hAnsiTheme="minorHAnsi"/>
          <w:u w:val="single"/>
        </w:rPr>
      </w:pPr>
    </w:p>
    <w:p w14:paraId="26152A7D" w14:textId="3FF96955" w:rsidR="0021153A" w:rsidRPr="00844AB5" w:rsidRDefault="0021153A" w:rsidP="0021153A">
      <w:pPr>
        <w:spacing w:after="0"/>
        <w:rPr>
          <w:rFonts w:asciiTheme="minorHAnsi" w:hAnsiTheme="minorHAnsi"/>
          <w:u w:val="single"/>
        </w:rPr>
      </w:pPr>
      <w:r w:rsidRPr="00844AB5">
        <w:rPr>
          <w:rFonts w:asciiTheme="minorHAnsi" w:hAnsiTheme="minorHAnsi"/>
          <w:u w:val="single"/>
        </w:rPr>
        <w:t>Diversity</w:t>
      </w:r>
    </w:p>
    <w:p w14:paraId="150BBD2D" w14:textId="4F1BDC8D" w:rsidR="0021153A" w:rsidRPr="00844AB5" w:rsidRDefault="0021153A" w:rsidP="0021153A">
      <w:pPr>
        <w:spacing w:after="0"/>
        <w:rPr>
          <w:rFonts w:asciiTheme="minorHAnsi" w:hAnsiTheme="minorHAnsi"/>
        </w:rPr>
      </w:pPr>
      <w:r w:rsidRPr="00844AB5">
        <w:rPr>
          <w:rFonts w:asciiTheme="minorHAnsi" w:hAnsiTheme="minorHAnsi"/>
        </w:rPr>
        <w:t xml:space="preserve">Diversity is respecting and valuing all forms of difference in individuals and positively striving to meet the needs of different people. </w:t>
      </w:r>
      <w:r w:rsidR="00A663B8">
        <w:rPr>
          <w:rFonts w:asciiTheme="minorHAnsi" w:hAnsiTheme="minorHAnsi"/>
        </w:rPr>
        <w:t>I</w:t>
      </w:r>
      <w:r w:rsidRPr="00844AB5">
        <w:rPr>
          <w:rFonts w:asciiTheme="minorHAnsi" w:hAnsiTheme="minorHAnsi"/>
        </w:rPr>
        <w:t>t goes beyond equal opportunities legislation</w:t>
      </w:r>
      <w:r w:rsidR="00A663B8">
        <w:rPr>
          <w:rFonts w:asciiTheme="minorHAnsi" w:hAnsiTheme="minorHAnsi"/>
        </w:rPr>
        <w:t xml:space="preserve"> and</w:t>
      </w:r>
      <w:r w:rsidRPr="00844AB5">
        <w:rPr>
          <w:rFonts w:asciiTheme="minorHAnsi" w:hAnsiTheme="minorHAnsi"/>
        </w:rPr>
        <w:t xml:space="preserve"> </w:t>
      </w:r>
      <w:r w:rsidR="00A663B8">
        <w:rPr>
          <w:rFonts w:asciiTheme="minorHAnsi" w:hAnsiTheme="minorHAnsi"/>
        </w:rPr>
        <w:t xml:space="preserve">actively </w:t>
      </w:r>
      <w:r w:rsidRPr="00844AB5">
        <w:rPr>
          <w:rFonts w:asciiTheme="minorHAnsi" w:hAnsiTheme="minorHAnsi"/>
        </w:rPr>
        <w:t>encourages attitudes that</w:t>
      </w:r>
      <w:r w:rsidR="00A663B8">
        <w:rPr>
          <w:rFonts w:asciiTheme="minorHAnsi" w:hAnsiTheme="minorHAnsi"/>
        </w:rPr>
        <w:t xml:space="preserve"> support’s the type of organisation CIEEM is</w:t>
      </w:r>
      <w:r w:rsidRPr="00844AB5">
        <w:rPr>
          <w:rFonts w:asciiTheme="minorHAnsi" w:hAnsiTheme="minorHAnsi"/>
        </w:rPr>
        <w:t xml:space="preserve">.  </w:t>
      </w:r>
      <w:r w:rsidR="00A663B8">
        <w:rPr>
          <w:rFonts w:asciiTheme="minorHAnsi" w:hAnsiTheme="minorHAnsi"/>
        </w:rPr>
        <w:t>Diversity</w:t>
      </w:r>
      <w:r w:rsidRPr="00844AB5">
        <w:rPr>
          <w:rFonts w:asciiTheme="minorHAnsi" w:hAnsiTheme="minorHAnsi"/>
        </w:rPr>
        <w:t xml:space="preserve"> encompass certain aspects of an individual that </w:t>
      </w:r>
      <w:r>
        <w:rPr>
          <w:rFonts w:asciiTheme="minorHAnsi" w:hAnsiTheme="minorHAnsi"/>
        </w:rPr>
        <w:t>aren’t</w:t>
      </w:r>
      <w:r w:rsidRPr="00844AB5">
        <w:rPr>
          <w:rFonts w:asciiTheme="minorHAnsi" w:hAnsiTheme="minorHAnsi"/>
        </w:rPr>
        <w:t xml:space="preserve"> directly related to their ability to do a specific job or undertake a specific task, for example:</w:t>
      </w:r>
    </w:p>
    <w:p w14:paraId="7E6530EC" w14:textId="77777777" w:rsidR="0021153A" w:rsidRPr="00844AB5" w:rsidRDefault="0021153A" w:rsidP="0021153A">
      <w:pPr>
        <w:pStyle w:val="ListParagraph"/>
        <w:numPr>
          <w:ilvl w:val="0"/>
          <w:numId w:val="2"/>
        </w:numPr>
        <w:rPr>
          <w:rFonts w:asciiTheme="minorHAnsi" w:hAnsiTheme="minorHAnsi"/>
        </w:rPr>
      </w:pPr>
      <w:r w:rsidRPr="00844AB5">
        <w:rPr>
          <w:rFonts w:asciiTheme="minorHAnsi" w:hAnsiTheme="minorHAnsi"/>
        </w:rPr>
        <w:t>Values</w:t>
      </w:r>
    </w:p>
    <w:p w14:paraId="3493AB2E" w14:textId="4D89801B" w:rsidR="0021153A" w:rsidRPr="00745B4C" w:rsidRDefault="0021153A" w:rsidP="00331FA4">
      <w:pPr>
        <w:pStyle w:val="ListParagraph"/>
      </w:pPr>
      <w:r w:rsidRPr="00844AB5">
        <w:rPr>
          <w:rFonts w:asciiTheme="minorHAnsi" w:hAnsiTheme="minorHAnsi"/>
        </w:rPr>
        <w:t>Experience</w:t>
      </w:r>
    </w:p>
    <w:p w14:paraId="6FB996B6" w14:textId="2511DC50" w:rsidR="0021153A" w:rsidRPr="0021153A" w:rsidRDefault="0021153A" w:rsidP="0021153A">
      <w:pPr>
        <w:spacing w:after="0"/>
        <w:rPr>
          <w:rFonts w:asciiTheme="minorHAnsi" w:hAnsiTheme="minorHAnsi"/>
          <w:u w:val="single"/>
        </w:rPr>
      </w:pPr>
      <w:r w:rsidRPr="0021153A">
        <w:rPr>
          <w:rFonts w:asciiTheme="minorHAnsi" w:hAnsiTheme="minorHAnsi"/>
          <w:u w:val="single"/>
        </w:rPr>
        <w:t>Inclusi</w:t>
      </w:r>
      <w:r w:rsidR="00A663B8">
        <w:rPr>
          <w:rFonts w:asciiTheme="minorHAnsi" w:hAnsiTheme="minorHAnsi"/>
          <w:u w:val="single"/>
        </w:rPr>
        <w:t>on</w:t>
      </w:r>
    </w:p>
    <w:p w14:paraId="4E17C5B6" w14:textId="1AA1C5DF" w:rsidR="00517AB9" w:rsidRDefault="0021153A" w:rsidP="00331FA4">
      <w:pPr>
        <w:rPr>
          <w:rFonts w:asciiTheme="minorHAnsi" w:hAnsiTheme="minorHAnsi"/>
          <w:u w:val="single"/>
        </w:rPr>
      </w:pPr>
      <w:r>
        <w:rPr>
          <w:rFonts w:asciiTheme="minorHAnsi" w:hAnsiTheme="minorHAnsi"/>
        </w:rPr>
        <w:t>Inclusi</w:t>
      </w:r>
      <w:r w:rsidR="00A663B8">
        <w:rPr>
          <w:rFonts w:asciiTheme="minorHAnsi" w:hAnsiTheme="minorHAnsi"/>
        </w:rPr>
        <w:t>on</w:t>
      </w:r>
      <w:r>
        <w:rPr>
          <w:rFonts w:asciiTheme="minorHAnsi" w:hAnsiTheme="minorHAnsi"/>
        </w:rPr>
        <w:t xml:space="preserve"> is about positively striving to meet the needs of different people and deliberately creating environments where everyone feels respected, valued and </w:t>
      </w:r>
      <w:r w:rsidR="00A663B8">
        <w:rPr>
          <w:rFonts w:asciiTheme="minorHAnsi" w:hAnsiTheme="minorHAnsi"/>
        </w:rPr>
        <w:t>ab</w:t>
      </w:r>
      <w:r>
        <w:rPr>
          <w:rFonts w:asciiTheme="minorHAnsi" w:hAnsiTheme="minorHAnsi"/>
        </w:rPr>
        <w:t>le to achieve their full potential.</w:t>
      </w:r>
      <w:r w:rsidR="00A663B8">
        <w:rPr>
          <w:rFonts w:asciiTheme="minorHAnsi" w:hAnsiTheme="minorHAnsi"/>
        </w:rPr>
        <w:t xml:space="preserve"> |It requires us to recognise and remove barriers to engagement, participation and progression.</w:t>
      </w:r>
    </w:p>
    <w:p w14:paraId="71F755E7" w14:textId="263B5AD1" w:rsidR="00A663B8" w:rsidRDefault="00517AB9" w:rsidP="00517AB9">
      <w:pPr>
        <w:spacing w:after="0"/>
        <w:rPr>
          <w:rFonts w:asciiTheme="minorHAnsi" w:hAnsiTheme="minorHAnsi"/>
          <w:u w:val="single"/>
        </w:rPr>
      </w:pPr>
      <w:r>
        <w:rPr>
          <w:rFonts w:asciiTheme="minorHAnsi" w:hAnsiTheme="minorHAnsi"/>
          <w:u w:val="single"/>
        </w:rPr>
        <w:t>Responsibilities</w:t>
      </w:r>
    </w:p>
    <w:p w14:paraId="2606658D" w14:textId="02581EA6" w:rsidR="00517AB9" w:rsidRPr="00517AB9" w:rsidRDefault="00517AB9" w:rsidP="009A3907">
      <w:pPr>
        <w:rPr>
          <w:rFonts w:asciiTheme="minorHAnsi" w:hAnsiTheme="minorHAnsi"/>
        </w:rPr>
      </w:pPr>
      <w:r w:rsidRPr="00517AB9">
        <w:rPr>
          <w:rFonts w:asciiTheme="minorHAnsi" w:hAnsiTheme="minorHAnsi"/>
        </w:rPr>
        <w:t xml:space="preserve">It is the responsibility of everyone in CIEEM, </w:t>
      </w:r>
      <w:r>
        <w:rPr>
          <w:rFonts w:asciiTheme="minorHAnsi" w:hAnsiTheme="minorHAnsi"/>
        </w:rPr>
        <w:t>staff and volunteers, to uphold this policy and actively support its implementation. The Chief Executive Officer is responsible to the Governing Board for overall implementation of this policy. The Governing Board is responsible for keeping both the policy and its implementation under review.</w:t>
      </w:r>
    </w:p>
    <w:p w14:paraId="39B92C79" w14:textId="71C468E7" w:rsidR="007159FE" w:rsidRPr="001E7528" w:rsidRDefault="007159FE" w:rsidP="007159FE">
      <w:pPr>
        <w:pStyle w:val="Policybody"/>
        <w:tabs>
          <w:tab w:val="left" w:pos="3195"/>
        </w:tabs>
        <w:spacing w:after="0"/>
        <w:ind w:left="0"/>
        <w:jc w:val="both"/>
        <w:rPr>
          <w:rFonts w:asciiTheme="minorHAnsi" w:hAnsiTheme="minorHAnsi" w:cs="Arial"/>
          <w:sz w:val="22"/>
          <w:szCs w:val="22"/>
          <w:u w:val="single"/>
        </w:rPr>
      </w:pPr>
      <w:r w:rsidRPr="001E7528">
        <w:rPr>
          <w:rFonts w:asciiTheme="minorHAnsi" w:hAnsiTheme="minorHAnsi" w:cs="Arial"/>
          <w:sz w:val="22"/>
          <w:szCs w:val="22"/>
          <w:u w:val="single"/>
        </w:rPr>
        <w:lastRenderedPageBreak/>
        <w:t>Types of discrimination</w:t>
      </w:r>
    </w:p>
    <w:p w14:paraId="0FEBE30B" w14:textId="59EDC2DE" w:rsidR="007159FE" w:rsidRDefault="007159FE" w:rsidP="007159FE">
      <w:pPr>
        <w:pStyle w:val="Policybody"/>
        <w:tabs>
          <w:tab w:val="left" w:pos="426"/>
        </w:tabs>
        <w:spacing w:after="0"/>
        <w:ind w:left="0"/>
        <w:jc w:val="both"/>
        <w:rPr>
          <w:rFonts w:asciiTheme="minorHAnsi" w:hAnsiTheme="minorHAnsi" w:cs="Arial"/>
          <w:bCs/>
          <w:sz w:val="22"/>
          <w:szCs w:val="22"/>
        </w:rPr>
      </w:pPr>
      <w:r w:rsidRPr="00B2225F">
        <w:rPr>
          <w:rFonts w:asciiTheme="minorHAnsi" w:hAnsiTheme="minorHAnsi" w:cs="Arial"/>
          <w:bCs/>
          <w:sz w:val="22"/>
          <w:szCs w:val="22"/>
        </w:rPr>
        <w:t>The Equality Act 2010 defines a number of different types of discrimination as follows:</w:t>
      </w:r>
    </w:p>
    <w:p w14:paraId="4595870B" w14:textId="77777777" w:rsidR="007159FE" w:rsidRDefault="007159FE" w:rsidP="007159FE">
      <w:pPr>
        <w:pStyle w:val="Policybody"/>
        <w:tabs>
          <w:tab w:val="left" w:pos="426"/>
        </w:tabs>
        <w:spacing w:after="0"/>
        <w:ind w:left="0"/>
        <w:jc w:val="both"/>
        <w:rPr>
          <w:rFonts w:asciiTheme="minorHAnsi" w:hAnsiTheme="minorHAnsi" w:cs="Arial"/>
          <w:bCs/>
          <w:sz w:val="22"/>
          <w:szCs w:val="22"/>
        </w:rPr>
      </w:pPr>
    </w:p>
    <w:p w14:paraId="7EF6E87C" w14:textId="5C8E6E63" w:rsidR="0027140C" w:rsidRPr="001E7528" w:rsidRDefault="009A69B9" w:rsidP="0027140C">
      <w:pPr>
        <w:pStyle w:val="Policybody"/>
        <w:numPr>
          <w:ilvl w:val="0"/>
          <w:numId w:val="2"/>
        </w:numPr>
        <w:tabs>
          <w:tab w:val="left" w:pos="426"/>
        </w:tabs>
        <w:spacing w:after="0"/>
        <w:jc w:val="both"/>
        <w:rPr>
          <w:rStyle w:val="Strong"/>
          <w:rFonts w:asciiTheme="minorHAnsi" w:hAnsiTheme="minorHAnsi" w:cs="Arial"/>
          <w:b w:val="0"/>
          <w:bCs/>
          <w:sz w:val="22"/>
          <w:szCs w:val="22"/>
        </w:rPr>
      </w:pPr>
      <w:r w:rsidRPr="00B2225F">
        <w:rPr>
          <w:rStyle w:val="Strong"/>
          <w:rFonts w:asciiTheme="minorHAnsi" w:hAnsiTheme="minorHAnsi" w:cs="Arial"/>
          <w:sz w:val="22"/>
          <w:szCs w:val="22"/>
        </w:rPr>
        <w:t>Direct discrimination</w:t>
      </w:r>
      <w:r w:rsidR="007E68F0">
        <w:rPr>
          <w:rStyle w:val="Strong"/>
          <w:rFonts w:asciiTheme="minorHAnsi" w:hAnsiTheme="minorHAnsi" w:cs="Arial"/>
          <w:sz w:val="22"/>
          <w:szCs w:val="22"/>
        </w:rPr>
        <w:t xml:space="preserve"> </w:t>
      </w:r>
      <w:r w:rsidR="001E7528">
        <w:rPr>
          <w:rStyle w:val="Strong"/>
          <w:rFonts w:asciiTheme="minorHAnsi" w:hAnsiTheme="minorHAnsi" w:cs="Arial"/>
          <w:sz w:val="22"/>
          <w:szCs w:val="22"/>
        </w:rPr>
        <w:t xml:space="preserve">– </w:t>
      </w:r>
      <w:r w:rsidR="00DE4F6C" w:rsidRPr="001E7528">
        <w:rPr>
          <w:rStyle w:val="Strong"/>
          <w:rFonts w:asciiTheme="minorHAnsi" w:hAnsiTheme="minorHAnsi" w:cs="Arial"/>
          <w:b w:val="0"/>
          <w:bCs/>
          <w:sz w:val="22"/>
          <w:szCs w:val="22"/>
        </w:rPr>
        <w:t>This is when a person possessing a protected characteristic is treated less favourably than someone else is, has been or would be in a comparable situation</w:t>
      </w:r>
      <w:r w:rsidR="001E7528">
        <w:rPr>
          <w:rStyle w:val="Strong"/>
          <w:rFonts w:asciiTheme="minorHAnsi" w:hAnsiTheme="minorHAnsi" w:cs="Arial"/>
          <w:b w:val="0"/>
          <w:bCs/>
          <w:sz w:val="22"/>
          <w:szCs w:val="22"/>
        </w:rPr>
        <w:t>.</w:t>
      </w:r>
      <w:r w:rsidR="0027140C" w:rsidRPr="001E7528">
        <w:rPr>
          <w:rStyle w:val="Strong"/>
          <w:rFonts w:asciiTheme="minorHAnsi" w:hAnsiTheme="minorHAnsi" w:cs="Arial"/>
          <w:b w:val="0"/>
          <w:bCs/>
          <w:sz w:val="22"/>
          <w:szCs w:val="22"/>
        </w:rPr>
        <w:br/>
      </w:r>
    </w:p>
    <w:p w14:paraId="7AC0B576" w14:textId="63AAD7A4" w:rsidR="00DE4F6C" w:rsidRPr="001E7528" w:rsidRDefault="00B42CE7" w:rsidP="007159FE">
      <w:pPr>
        <w:pStyle w:val="Policybody"/>
        <w:numPr>
          <w:ilvl w:val="0"/>
          <w:numId w:val="2"/>
        </w:numPr>
        <w:tabs>
          <w:tab w:val="left" w:pos="426"/>
        </w:tabs>
        <w:spacing w:after="0"/>
        <w:jc w:val="both"/>
        <w:rPr>
          <w:rStyle w:val="Strong"/>
          <w:rFonts w:asciiTheme="minorHAnsi" w:hAnsiTheme="minorHAnsi" w:cs="Arial"/>
          <w:b w:val="0"/>
          <w:bCs/>
          <w:sz w:val="22"/>
          <w:szCs w:val="22"/>
        </w:rPr>
      </w:pPr>
      <w:r w:rsidRPr="00B2225F">
        <w:rPr>
          <w:rStyle w:val="Strong"/>
          <w:rFonts w:asciiTheme="minorHAnsi" w:hAnsiTheme="minorHAnsi" w:cs="Arial"/>
          <w:sz w:val="22"/>
          <w:szCs w:val="22"/>
        </w:rPr>
        <w:t>Discrimination by association</w:t>
      </w:r>
      <w:r w:rsidR="0027140C">
        <w:rPr>
          <w:rStyle w:val="Strong"/>
          <w:rFonts w:asciiTheme="minorHAnsi" w:hAnsiTheme="minorHAnsi" w:cs="Arial"/>
          <w:sz w:val="22"/>
          <w:szCs w:val="22"/>
        </w:rPr>
        <w:t xml:space="preserve"> </w:t>
      </w:r>
      <w:r w:rsidR="001E7528">
        <w:rPr>
          <w:rStyle w:val="Strong"/>
          <w:rFonts w:asciiTheme="minorHAnsi" w:hAnsiTheme="minorHAnsi" w:cs="Arial"/>
          <w:sz w:val="22"/>
          <w:szCs w:val="22"/>
        </w:rPr>
        <w:t xml:space="preserve">– </w:t>
      </w:r>
      <w:r w:rsidR="00344106" w:rsidRPr="001E7528">
        <w:rPr>
          <w:rStyle w:val="Strong"/>
          <w:rFonts w:asciiTheme="minorHAnsi" w:hAnsiTheme="minorHAnsi" w:cs="Arial"/>
          <w:b w:val="0"/>
          <w:bCs/>
          <w:sz w:val="22"/>
          <w:szCs w:val="22"/>
        </w:rPr>
        <w:t>This is a situation where a person is discriminated against because of their association with another person who possesses a protected characteristic.</w:t>
      </w:r>
    </w:p>
    <w:p w14:paraId="28B70C3A" w14:textId="77777777" w:rsidR="001E7528" w:rsidRPr="001E7528" w:rsidRDefault="001E7528" w:rsidP="001E7528">
      <w:pPr>
        <w:pStyle w:val="Policybody"/>
        <w:tabs>
          <w:tab w:val="left" w:pos="426"/>
        </w:tabs>
        <w:spacing w:after="0"/>
        <w:ind w:left="720"/>
        <w:jc w:val="both"/>
        <w:rPr>
          <w:rStyle w:val="Strong"/>
          <w:rFonts w:asciiTheme="minorHAnsi" w:hAnsiTheme="minorHAnsi" w:cs="Arial"/>
          <w:b w:val="0"/>
          <w:bCs/>
          <w:sz w:val="22"/>
          <w:szCs w:val="22"/>
        </w:rPr>
      </w:pPr>
    </w:p>
    <w:p w14:paraId="14BC1DCF" w14:textId="6713BF97" w:rsidR="0095409D" w:rsidRPr="001E7528" w:rsidRDefault="0095409D" w:rsidP="007159FE">
      <w:pPr>
        <w:pStyle w:val="Policybody"/>
        <w:numPr>
          <w:ilvl w:val="0"/>
          <w:numId w:val="2"/>
        </w:numPr>
        <w:tabs>
          <w:tab w:val="left" w:pos="426"/>
        </w:tabs>
        <w:spacing w:after="0"/>
        <w:jc w:val="both"/>
        <w:rPr>
          <w:rStyle w:val="Strong"/>
          <w:rFonts w:asciiTheme="minorHAnsi" w:hAnsiTheme="minorHAnsi" w:cs="Arial"/>
          <w:b w:val="0"/>
          <w:bCs/>
          <w:sz w:val="22"/>
          <w:szCs w:val="22"/>
        </w:rPr>
      </w:pPr>
      <w:r w:rsidRPr="00B2225F">
        <w:rPr>
          <w:rStyle w:val="Strong"/>
          <w:rFonts w:asciiTheme="minorHAnsi" w:hAnsiTheme="minorHAnsi" w:cs="Arial"/>
          <w:sz w:val="22"/>
          <w:szCs w:val="22"/>
        </w:rPr>
        <w:t>Discrimination by perception</w:t>
      </w:r>
      <w:r w:rsidR="00344106">
        <w:rPr>
          <w:rStyle w:val="Strong"/>
          <w:rFonts w:asciiTheme="minorHAnsi" w:hAnsiTheme="minorHAnsi" w:cs="Arial"/>
          <w:sz w:val="22"/>
          <w:szCs w:val="22"/>
        </w:rPr>
        <w:t xml:space="preserve"> </w:t>
      </w:r>
      <w:r w:rsidR="001E7528">
        <w:rPr>
          <w:rStyle w:val="Strong"/>
          <w:rFonts w:asciiTheme="minorHAnsi" w:hAnsiTheme="minorHAnsi" w:cs="Arial"/>
          <w:sz w:val="22"/>
          <w:szCs w:val="22"/>
        </w:rPr>
        <w:t xml:space="preserve">– </w:t>
      </w:r>
      <w:r w:rsidR="00E41CE0" w:rsidRPr="001E7528">
        <w:rPr>
          <w:rStyle w:val="Strong"/>
          <w:rFonts w:asciiTheme="minorHAnsi" w:hAnsiTheme="minorHAnsi" w:cs="Arial"/>
          <w:b w:val="0"/>
          <w:bCs/>
          <w:sz w:val="22"/>
          <w:szCs w:val="22"/>
        </w:rPr>
        <w:t>This is discrimination against an individual because it is believed that they possess a protected characteristic.  This applies even if the person does not possess that characteristic</w:t>
      </w:r>
      <w:r w:rsidR="001E7528">
        <w:rPr>
          <w:rStyle w:val="Strong"/>
          <w:rFonts w:asciiTheme="minorHAnsi" w:hAnsiTheme="minorHAnsi" w:cs="Arial"/>
          <w:b w:val="0"/>
          <w:bCs/>
          <w:sz w:val="22"/>
          <w:szCs w:val="22"/>
        </w:rPr>
        <w:t>.</w:t>
      </w:r>
    </w:p>
    <w:p w14:paraId="35E74E6D" w14:textId="77777777" w:rsidR="001E7528" w:rsidRPr="001E7528" w:rsidRDefault="001E7528" w:rsidP="001E7528">
      <w:pPr>
        <w:pStyle w:val="Policybody"/>
        <w:tabs>
          <w:tab w:val="left" w:pos="426"/>
        </w:tabs>
        <w:spacing w:after="0"/>
        <w:ind w:left="720"/>
        <w:jc w:val="both"/>
        <w:rPr>
          <w:rStyle w:val="Strong"/>
          <w:rFonts w:asciiTheme="minorHAnsi" w:hAnsiTheme="minorHAnsi" w:cs="Arial"/>
          <w:b w:val="0"/>
          <w:bCs/>
          <w:sz w:val="22"/>
          <w:szCs w:val="22"/>
        </w:rPr>
      </w:pPr>
    </w:p>
    <w:p w14:paraId="2C1953D2" w14:textId="35246ECC" w:rsidR="001E7528" w:rsidRPr="001E7528" w:rsidRDefault="00073073" w:rsidP="001E7528">
      <w:pPr>
        <w:pStyle w:val="Policybody"/>
        <w:numPr>
          <w:ilvl w:val="0"/>
          <w:numId w:val="2"/>
        </w:numPr>
        <w:tabs>
          <w:tab w:val="left" w:pos="426"/>
        </w:tabs>
        <w:spacing w:after="0"/>
        <w:jc w:val="both"/>
        <w:rPr>
          <w:rStyle w:val="Strong"/>
          <w:rFonts w:asciiTheme="minorHAnsi" w:hAnsiTheme="minorHAnsi" w:cs="Arial"/>
          <w:b w:val="0"/>
          <w:bCs/>
          <w:sz w:val="22"/>
          <w:szCs w:val="22"/>
        </w:rPr>
      </w:pPr>
      <w:r w:rsidRPr="00B2225F">
        <w:rPr>
          <w:rStyle w:val="Strong"/>
          <w:rFonts w:asciiTheme="minorHAnsi" w:hAnsiTheme="minorHAnsi" w:cs="Arial"/>
          <w:sz w:val="22"/>
          <w:szCs w:val="22"/>
        </w:rPr>
        <w:t>Indirect discrimination</w:t>
      </w:r>
      <w:r w:rsidR="00061BDE">
        <w:rPr>
          <w:rStyle w:val="Strong"/>
          <w:rFonts w:asciiTheme="minorHAnsi" w:hAnsiTheme="minorHAnsi" w:cs="Arial"/>
          <w:sz w:val="22"/>
          <w:szCs w:val="22"/>
        </w:rPr>
        <w:t xml:space="preserve"> </w:t>
      </w:r>
      <w:r w:rsidR="001E7528">
        <w:rPr>
          <w:rStyle w:val="Strong"/>
          <w:rFonts w:asciiTheme="minorHAnsi" w:hAnsiTheme="minorHAnsi" w:cs="Arial"/>
          <w:sz w:val="22"/>
          <w:szCs w:val="22"/>
        </w:rPr>
        <w:t>–</w:t>
      </w:r>
      <w:r w:rsidR="00061BDE">
        <w:rPr>
          <w:rStyle w:val="Strong"/>
          <w:rFonts w:asciiTheme="minorHAnsi" w:hAnsiTheme="minorHAnsi" w:cs="Arial"/>
          <w:sz w:val="22"/>
          <w:szCs w:val="22"/>
        </w:rPr>
        <w:t xml:space="preserve"> </w:t>
      </w:r>
      <w:r w:rsidR="00061BDE" w:rsidRPr="001E7528">
        <w:rPr>
          <w:rStyle w:val="Strong"/>
          <w:rFonts w:asciiTheme="minorHAnsi" w:hAnsiTheme="minorHAnsi" w:cs="Arial"/>
          <w:b w:val="0"/>
          <w:bCs/>
          <w:sz w:val="22"/>
          <w:szCs w:val="22"/>
        </w:rPr>
        <w:t>Indirect discrimination relates to policies, practices and employment conditions that exist within an organisation.  The policy, practice or condition may not overtly discriminate against a group of individuals but by their nature they are less favourable to certain group</w:t>
      </w:r>
      <w:r w:rsidR="001E7528" w:rsidRPr="001E7528">
        <w:rPr>
          <w:rStyle w:val="Strong"/>
          <w:rFonts w:asciiTheme="minorHAnsi" w:hAnsiTheme="minorHAnsi" w:cs="Arial"/>
          <w:b w:val="0"/>
          <w:bCs/>
          <w:sz w:val="22"/>
          <w:szCs w:val="22"/>
        </w:rPr>
        <w:t>s</w:t>
      </w:r>
      <w:r w:rsidR="001E7528">
        <w:rPr>
          <w:rStyle w:val="Strong"/>
          <w:rFonts w:asciiTheme="minorHAnsi" w:hAnsiTheme="minorHAnsi" w:cs="Arial"/>
          <w:b w:val="0"/>
          <w:bCs/>
          <w:sz w:val="22"/>
          <w:szCs w:val="22"/>
        </w:rPr>
        <w:t>.</w:t>
      </w:r>
    </w:p>
    <w:p w14:paraId="3F8AA0DC" w14:textId="77777777" w:rsidR="001E7528" w:rsidRPr="001E7528" w:rsidRDefault="001E7528" w:rsidP="001E7528">
      <w:pPr>
        <w:pStyle w:val="Policybody"/>
        <w:tabs>
          <w:tab w:val="left" w:pos="426"/>
        </w:tabs>
        <w:spacing w:after="0"/>
        <w:ind w:left="0"/>
        <w:jc w:val="both"/>
        <w:rPr>
          <w:rStyle w:val="Strong"/>
          <w:rFonts w:asciiTheme="minorHAnsi" w:hAnsiTheme="minorHAnsi" w:cs="Arial"/>
          <w:b w:val="0"/>
          <w:bCs/>
          <w:sz w:val="22"/>
          <w:szCs w:val="22"/>
        </w:rPr>
      </w:pPr>
    </w:p>
    <w:p w14:paraId="1D8C6065" w14:textId="130554C3" w:rsidR="00E547FF" w:rsidRPr="001E7528" w:rsidRDefault="00E547FF" w:rsidP="007159FE">
      <w:pPr>
        <w:pStyle w:val="Policybody"/>
        <w:numPr>
          <w:ilvl w:val="0"/>
          <w:numId w:val="2"/>
        </w:numPr>
        <w:tabs>
          <w:tab w:val="left" w:pos="426"/>
        </w:tabs>
        <w:spacing w:after="0"/>
        <w:jc w:val="both"/>
        <w:rPr>
          <w:rStyle w:val="Strong"/>
          <w:rFonts w:asciiTheme="minorHAnsi" w:hAnsiTheme="minorHAnsi" w:cs="Arial"/>
          <w:b w:val="0"/>
          <w:bCs/>
          <w:sz w:val="22"/>
          <w:szCs w:val="22"/>
        </w:rPr>
      </w:pPr>
      <w:r w:rsidRPr="00B2225F">
        <w:rPr>
          <w:rStyle w:val="Strong"/>
          <w:rFonts w:asciiTheme="minorHAnsi" w:hAnsiTheme="minorHAnsi" w:cs="Arial"/>
          <w:sz w:val="22"/>
          <w:szCs w:val="22"/>
        </w:rPr>
        <w:t>Harassment</w:t>
      </w:r>
      <w:r w:rsidR="00061BDE">
        <w:rPr>
          <w:rStyle w:val="Strong"/>
          <w:rFonts w:asciiTheme="minorHAnsi" w:hAnsiTheme="minorHAnsi" w:cs="Arial"/>
          <w:sz w:val="22"/>
          <w:szCs w:val="22"/>
        </w:rPr>
        <w:t xml:space="preserve"> </w:t>
      </w:r>
      <w:r w:rsidR="001E7528">
        <w:rPr>
          <w:rStyle w:val="Strong"/>
          <w:rFonts w:asciiTheme="minorHAnsi" w:hAnsiTheme="minorHAnsi" w:cs="Arial"/>
          <w:sz w:val="22"/>
          <w:szCs w:val="22"/>
        </w:rPr>
        <w:t xml:space="preserve">– </w:t>
      </w:r>
      <w:r w:rsidR="00826455" w:rsidRPr="001E7528">
        <w:rPr>
          <w:rStyle w:val="Strong"/>
          <w:rFonts w:asciiTheme="minorHAnsi" w:hAnsiTheme="minorHAnsi" w:cs="Arial"/>
          <w:b w:val="0"/>
          <w:bCs/>
          <w:sz w:val="22"/>
          <w:szCs w:val="22"/>
        </w:rPr>
        <w:t>This is unsolicited words or conduct which tend to annoy, alarm or abuse another person</w:t>
      </w:r>
      <w:r w:rsidR="001E7528">
        <w:rPr>
          <w:rStyle w:val="Strong"/>
          <w:rFonts w:asciiTheme="minorHAnsi" w:hAnsiTheme="minorHAnsi" w:cs="Arial"/>
          <w:b w:val="0"/>
          <w:bCs/>
          <w:sz w:val="22"/>
          <w:szCs w:val="22"/>
        </w:rPr>
        <w:t>.</w:t>
      </w:r>
    </w:p>
    <w:p w14:paraId="5B953322" w14:textId="77777777" w:rsidR="001E7528" w:rsidRPr="001E7528" w:rsidRDefault="001E7528" w:rsidP="001E7528">
      <w:pPr>
        <w:pStyle w:val="Policybody"/>
        <w:tabs>
          <w:tab w:val="left" w:pos="426"/>
        </w:tabs>
        <w:spacing w:after="0"/>
        <w:ind w:left="0"/>
        <w:jc w:val="both"/>
        <w:rPr>
          <w:rStyle w:val="Strong"/>
          <w:rFonts w:asciiTheme="minorHAnsi" w:hAnsiTheme="minorHAnsi" w:cs="Arial"/>
          <w:b w:val="0"/>
          <w:bCs/>
          <w:sz w:val="22"/>
          <w:szCs w:val="22"/>
        </w:rPr>
      </w:pPr>
    </w:p>
    <w:p w14:paraId="2D00D02E" w14:textId="404339E3" w:rsidR="004554FE" w:rsidRDefault="0027140C" w:rsidP="009A3907">
      <w:pPr>
        <w:pStyle w:val="Policybody"/>
        <w:numPr>
          <w:ilvl w:val="0"/>
          <w:numId w:val="2"/>
        </w:numPr>
        <w:tabs>
          <w:tab w:val="left" w:pos="426"/>
        </w:tabs>
        <w:spacing w:after="0"/>
        <w:jc w:val="both"/>
        <w:rPr>
          <w:rStyle w:val="Strong"/>
          <w:rFonts w:asciiTheme="minorHAnsi" w:hAnsiTheme="minorHAnsi" w:cs="Arial"/>
          <w:b w:val="0"/>
          <w:bCs/>
          <w:sz w:val="22"/>
          <w:szCs w:val="22"/>
        </w:rPr>
      </w:pPr>
      <w:r w:rsidRPr="00B2225F">
        <w:rPr>
          <w:rStyle w:val="Strong"/>
          <w:rFonts w:asciiTheme="minorHAnsi" w:hAnsiTheme="minorHAnsi" w:cs="Arial"/>
          <w:sz w:val="22"/>
          <w:szCs w:val="22"/>
        </w:rPr>
        <w:t>Victimisation</w:t>
      </w:r>
      <w:r w:rsidR="001E7528">
        <w:rPr>
          <w:rStyle w:val="Strong"/>
          <w:rFonts w:asciiTheme="minorHAnsi" w:hAnsiTheme="minorHAnsi" w:cs="Arial"/>
          <w:sz w:val="22"/>
          <w:szCs w:val="22"/>
        </w:rPr>
        <w:t xml:space="preserve"> – </w:t>
      </w:r>
      <w:r w:rsidR="001E7528" w:rsidRPr="001E7528">
        <w:rPr>
          <w:rStyle w:val="Strong"/>
          <w:rFonts w:asciiTheme="minorHAnsi" w:hAnsiTheme="minorHAnsi" w:cs="Arial"/>
          <w:b w:val="0"/>
          <w:bCs/>
          <w:sz w:val="22"/>
          <w:szCs w:val="22"/>
        </w:rPr>
        <w:t>Within the context of the Equality Act 2010, victimisation is defined as a situation when an employee is treated unfairly because they have made or supported a claim under the act or it is believed that they have done so.</w:t>
      </w:r>
    </w:p>
    <w:p w14:paraId="4DB0EB6C" w14:textId="77777777" w:rsidR="00FF3068" w:rsidRPr="00331FA4" w:rsidRDefault="00FF3068" w:rsidP="00331FA4">
      <w:pPr>
        <w:pStyle w:val="Policybody"/>
        <w:tabs>
          <w:tab w:val="left" w:pos="426"/>
        </w:tabs>
        <w:spacing w:after="0"/>
        <w:ind w:left="0"/>
        <w:jc w:val="both"/>
        <w:rPr>
          <w:rFonts w:asciiTheme="minorHAnsi" w:hAnsiTheme="minorHAnsi" w:cs="Arial"/>
          <w:bCs/>
        </w:rPr>
      </w:pPr>
    </w:p>
    <w:p w14:paraId="6ED61B99" w14:textId="38A76246" w:rsidR="009A3907" w:rsidRPr="00844AB5" w:rsidRDefault="00A663B8" w:rsidP="00A663B8">
      <w:pPr>
        <w:spacing w:after="0"/>
        <w:rPr>
          <w:rFonts w:asciiTheme="minorHAnsi" w:hAnsiTheme="minorHAnsi"/>
          <w:u w:val="single"/>
        </w:rPr>
      </w:pPr>
      <w:r>
        <w:rPr>
          <w:rFonts w:asciiTheme="minorHAnsi" w:hAnsiTheme="minorHAnsi"/>
          <w:u w:val="single"/>
        </w:rPr>
        <w:t>Implementation</w:t>
      </w:r>
    </w:p>
    <w:p w14:paraId="26EDAD33" w14:textId="7E3FEBDC" w:rsidR="009A3907" w:rsidRDefault="00517AB9" w:rsidP="00BB6596">
      <w:pPr>
        <w:rPr>
          <w:rFonts w:asciiTheme="minorHAnsi" w:hAnsiTheme="minorHAnsi"/>
        </w:rPr>
      </w:pPr>
      <w:r>
        <w:rPr>
          <w:rFonts w:asciiTheme="minorHAnsi" w:hAnsiTheme="minorHAnsi"/>
        </w:rPr>
        <w:t>Effective i</w:t>
      </w:r>
      <w:r w:rsidR="009A3907" w:rsidRPr="00844AB5">
        <w:rPr>
          <w:rFonts w:asciiTheme="minorHAnsi" w:hAnsiTheme="minorHAnsi"/>
        </w:rPr>
        <w:t>mplement</w:t>
      </w:r>
      <w:r>
        <w:rPr>
          <w:rFonts w:asciiTheme="minorHAnsi" w:hAnsiTheme="minorHAnsi"/>
        </w:rPr>
        <w:t>ation</w:t>
      </w:r>
      <w:r w:rsidR="009A3907" w:rsidRPr="00844AB5">
        <w:rPr>
          <w:rFonts w:asciiTheme="minorHAnsi" w:hAnsiTheme="minorHAnsi"/>
        </w:rPr>
        <w:t xml:space="preserve"> </w:t>
      </w:r>
      <w:r>
        <w:rPr>
          <w:rFonts w:asciiTheme="minorHAnsi" w:hAnsiTheme="minorHAnsi"/>
        </w:rPr>
        <w:t xml:space="preserve">of CIEEM’s </w:t>
      </w:r>
      <w:r w:rsidR="009A3907" w:rsidRPr="00844AB5">
        <w:rPr>
          <w:rFonts w:asciiTheme="minorHAnsi" w:hAnsiTheme="minorHAnsi"/>
        </w:rPr>
        <w:t>equality</w:t>
      </w:r>
      <w:r w:rsidR="00A663B8">
        <w:rPr>
          <w:rFonts w:asciiTheme="minorHAnsi" w:hAnsiTheme="minorHAnsi"/>
        </w:rPr>
        <w:t xml:space="preserve">, </w:t>
      </w:r>
      <w:r w:rsidR="001027DC" w:rsidRPr="00844AB5">
        <w:rPr>
          <w:rFonts w:asciiTheme="minorHAnsi" w:hAnsiTheme="minorHAnsi"/>
        </w:rPr>
        <w:t xml:space="preserve">diversity </w:t>
      </w:r>
      <w:r w:rsidR="00A663B8">
        <w:rPr>
          <w:rFonts w:asciiTheme="minorHAnsi" w:hAnsiTheme="minorHAnsi"/>
        </w:rPr>
        <w:t xml:space="preserve">and inclusion </w:t>
      </w:r>
      <w:r>
        <w:rPr>
          <w:rFonts w:asciiTheme="minorHAnsi" w:hAnsiTheme="minorHAnsi"/>
        </w:rPr>
        <w:t>policy requires staff and volunteers to:</w:t>
      </w:r>
    </w:p>
    <w:p w14:paraId="754858C5" w14:textId="01377543" w:rsidR="00517AB9" w:rsidRDefault="00517AB9" w:rsidP="00517AB9">
      <w:pPr>
        <w:pStyle w:val="ListParagraph"/>
        <w:numPr>
          <w:ilvl w:val="0"/>
          <w:numId w:val="4"/>
        </w:numPr>
        <w:rPr>
          <w:rFonts w:asciiTheme="minorHAnsi" w:hAnsiTheme="minorHAnsi"/>
        </w:rPr>
      </w:pPr>
      <w:r>
        <w:rPr>
          <w:rFonts w:asciiTheme="minorHAnsi" w:hAnsiTheme="minorHAnsi"/>
        </w:rPr>
        <w:t>Treat all people with respect and dignity.</w:t>
      </w:r>
    </w:p>
    <w:p w14:paraId="34A693DF" w14:textId="4939E673" w:rsidR="00517AB9" w:rsidRDefault="00517AB9" w:rsidP="00517AB9">
      <w:pPr>
        <w:pStyle w:val="ListParagraph"/>
        <w:numPr>
          <w:ilvl w:val="0"/>
          <w:numId w:val="4"/>
        </w:numPr>
        <w:rPr>
          <w:rFonts w:asciiTheme="minorHAnsi" w:hAnsiTheme="minorHAnsi"/>
        </w:rPr>
      </w:pPr>
      <w:r>
        <w:rPr>
          <w:rFonts w:asciiTheme="minorHAnsi" w:hAnsiTheme="minorHAnsi"/>
        </w:rPr>
        <w:t>Treat all people fairly, including having awareness of unconscious bias and proactively taking steps to avoid it.</w:t>
      </w:r>
    </w:p>
    <w:p w14:paraId="4D4A9DEC" w14:textId="477C48CB" w:rsidR="00517AB9" w:rsidRDefault="00517AB9" w:rsidP="00517AB9">
      <w:pPr>
        <w:pStyle w:val="ListParagraph"/>
        <w:numPr>
          <w:ilvl w:val="0"/>
          <w:numId w:val="4"/>
        </w:numPr>
        <w:rPr>
          <w:rFonts w:asciiTheme="minorHAnsi" w:hAnsiTheme="minorHAnsi"/>
        </w:rPr>
      </w:pPr>
      <w:r>
        <w:rPr>
          <w:rFonts w:asciiTheme="minorHAnsi" w:hAnsiTheme="minorHAnsi"/>
        </w:rPr>
        <w:t>Ensure that access to opportunities is based on merit by actively adopting appropriate procedures and processes e.g. for recruitment and promotion.</w:t>
      </w:r>
    </w:p>
    <w:p w14:paraId="060176CE" w14:textId="6306ECD5" w:rsidR="00517AB9" w:rsidRDefault="00517AB9" w:rsidP="00517AB9">
      <w:pPr>
        <w:pStyle w:val="ListParagraph"/>
        <w:numPr>
          <w:ilvl w:val="0"/>
          <w:numId w:val="4"/>
        </w:numPr>
        <w:rPr>
          <w:rFonts w:asciiTheme="minorHAnsi" w:hAnsiTheme="minorHAnsi"/>
        </w:rPr>
      </w:pPr>
      <w:r>
        <w:rPr>
          <w:rFonts w:asciiTheme="minorHAnsi" w:hAnsiTheme="minorHAnsi"/>
        </w:rPr>
        <w:t xml:space="preserve">Not </w:t>
      </w:r>
      <w:r w:rsidR="00472EED">
        <w:rPr>
          <w:rFonts w:asciiTheme="minorHAnsi" w:hAnsiTheme="minorHAnsi"/>
        </w:rPr>
        <w:t xml:space="preserve">display </w:t>
      </w:r>
      <w:r>
        <w:rPr>
          <w:rFonts w:asciiTheme="minorHAnsi" w:hAnsiTheme="minorHAnsi"/>
        </w:rPr>
        <w:t>inappropriate attitudes, behaviours or activities.</w:t>
      </w:r>
    </w:p>
    <w:p w14:paraId="1BB89E11" w14:textId="39545824" w:rsidR="00472EED" w:rsidRDefault="00472EED" w:rsidP="00517AB9">
      <w:pPr>
        <w:pStyle w:val="ListParagraph"/>
        <w:numPr>
          <w:ilvl w:val="0"/>
          <w:numId w:val="4"/>
        </w:numPr>
        <w:rPr>
          <w:rFonts w:asciiTheme="minorHAnsi" w:hAnsiTheme="minorHAnsi"/>
        </w:rPr>
      </w:pPr>
      <w:r>
        <w:rPr>
          <w:rFonts w:asciiTheme="minorHAnsi" w:hAnsiTheme="minorHAnsi"/>
        </w:rPr>
        <w:t>Consciously and regularly review activities and processes to identify any unintended barriers to participation and to remove them. Where appropriate, action plans will be developed to improve any areas</w:t>
      </w:r>
    </w:p>
    <w:p w14:paraId="73C6254E" w14:textId="04AF89B8" w:rsidR="00472EED" w:rsidRDefault="00472EED" w:rsidP="00517AB9">
      <w:pPr>
        <w:pStyle w:val="ListParagraph"/>
        <w:numPr>
          <w:ilvl w:val="0"/>
          <w:numId w:val="4"/>
        </w:numPr>
        <w:rPr>
          <w:rFonts w:asciiTheme="minorHAnsi" w:hAnsiTheme="minorHAnsi"/>
        </w:rPr>
      </w:pPr>
      <w:r>
        <w:rPr>
          <w:rFonts w:asciiTheme="minorHAnsi" w:hAnsiTheme="minorHAnsi"/>
        </w:rPr>
        <w:t>Keep this policy and its implementation under review.</w:t>
      </w:r>
    </w:p>
    <w:p w14:paraId="393571A4" w14:textId="69489CEB" w:rsidR="00995DB8" w:rsidRDefault="002E54D2" w:rsidP="00995DB8">
      <w:pPr>
        <w:pStyle w:val="DocumentTitle"/>
        <w:spacing w:after="0"/>
        <w:jc w:val="both"/>
        <w:rPr>
          <w:rFonts w:asciiTheme="minorHAnsi" w:hAnsiTheme="minorHAnsi" w:cs="Arial"/>
          <w:b w:val="0"/>
          <w:bCs/>
          <w:caps w:val="0"/>
          <w:szCs w:val="22"/>
        </w:rPr>
      </w:pPr>
      <w:r>
        <w:rPr>
          <w:rFonts w:asciiTheme="minorHAnsi" w:hAnsiTheme="minorHAnsi" w:cs="Arial"/>
          <w:b w:val="0"/>
          <w:bCs/>
          <w:caps w:val="0"/>
          <w:szCs w:val="22"/>
        </w:rPr>
        <w:t>The Company</w:t>
      </w:r>
      <w:r w:rsidR="00995DB8" w:rsidRPr="00B2225F">
        <w:rPr>
          <w:rFonts w:asciiTheme="minorHAnsi" w:hAnsiTheme="minorHAnsi" w:cs="Arial"/>
          <w:b w:val="0"/>
          <w:bCs/>
          <w:caps w:val="0"/>
          <w:szCs w:val="22"/>
        </w:rPr>
        <w:t xml:space="preserve"> have a responsibility to:</w:t>
      </w:r>
    </w:p>
    <w:p w14:paraId="6A64FA19" w14:textId="77777777" w:rsidR="00BF3F41" w:rsidRDefault="00BF3F41" w:rsidP="00995DB8">
      <w:pPr>
        <w:pStyle w:val="DocumentTitle"/>
        <w:spacing w:after="0"/>
        <w:jc w:val="both"/>
        <w:rPr>
          <w:rFonts w:asciiTheme="minorHAnsi" w:hAnsiTheme="minorHAnsi" w:cs="Arial"/>
          <w:b w:val="0"/>
          <w:bCs/>
          <w:caps w:val="0"/>
          <w:szCs w:val="22"/>
        </w:rPr>
      </w:pPr>
    </w:p>
    <w:p w14:paraId="47AC1F44" w14:textId="77777777" w:rsidR="00FF3068" w:rsidRPr="00FF3068" w:rsidRDefault="00FF3068" w:rsidP="00FF3068">
      <w:pPr>
        <w:pStyle w:val="DocumentTitle"/>
        <w:numPr>
          <w:ilvl w:val="0"/>
          <w:numId w:val="7"/>
        </w:numPr>
        <w:spacing w:after="0"/>
        <w:jc w:val="both"/>
        <w:rPr>
          <w:rFonts w:asciiTheme="minorHAnsi" w:hAnsiTheme="minorHAnsi" w:cs="Arial"/>
          <w:b w:val="0"/>
          <w:bCs/>
          <w:caps w:val="0"/>
          <w:szCs w:val="22"/>
        </w:rPr>
      </w:pPr>
      <w:r w:rsidRPr="00FF3068">
        <w:rPr>
          <w:rFonts w:asciiTheme="minorHAnsi" w:hAnsiTheme="minorHAnsi" w:cs="Arial"/>
          <w:b w:val="0"/>
          <w:bCs/>
          <w:caps w:val="0"/>
          <w:szCs w:val="22"/>
        </w:rPr>
        <w:t>To ensure that recruitment and employment practices are non-discriminatory.</w:t>
      </w:r>
    </w:p>
    <w:p w14:paraId="313848BF" w14:textId="77777777" w:rsidR="00FF3068" w:rsidRPr="00FF3068" w:rsidRDefault="00FF3068" w:rsidP="00FF3068">
      <w:pPr>
        <w:pStyle w:val="DocumentTitle"/>
        <w:numPr>
          <w:ilvl w:val="0"/>
          <w:numId w:val="7"/>
        </w:numPr>
        <w:spacing w:after="0"/>
        <w:jc w:val="both"/>
        <w:rPr>
          <w:rFonts w:asciiTheme="minorHAnsi" w:hAnsiTheme="minorHAnsi" w:cs="Arial"/>
          <w:b w:val="0"/>
          <w:bCs/>
          <w:caps w:val="0"/>
          <w:szCs w:val="22"/>
        </w:rPr>
      </w:pPr>
      <w:r w:rsidRPr="00FF3068">
        <w:rPr>
          <w:rFonts w:asciiTheme="minorHAnsi" w:hAnsiTheme="minorHAnsi" w:cs="Arial"/>
          <w:b w:val="0"/>
          <w:bCs/>
          <w:caps w:val="0"/>
          <w:szCs w:val="22"/>
        </w:rPr>
        <w:t>To make reasonable adjustments in the workplace to facilitate the employment of a diverse workforce.</w:t>
      </w:r>
    </w:p>
    <w:p w14:paraId="574BA772" w14:textId="77777777" w:rsidR="00FF3068" w:rsidRPr="00FF3068" w:rsidRDefault="00FF3068" w:rsidP="00FF3068">
      <w:pPr>
        <w:pStyle w:val="DocumentTitle"/>
        <w:numPr>
          <w:ilvl w:val="0"/>
          <w:numId w:val="7"/>
        </w:numPr>
        <w:spacing w:after="0"/>
        <w:jc w:val="both"/>
        <w:rPr>
          <w:rFonts w:asciiTheme="minorHAnsi" w:hAnsiTheme="minorHAnsi" w:cs="Arial"/>
          <w:b w:val="0"/>
          <w:bCs/>
          <w:caps w:val="0"/>
          <w:szCs w:val="22"/>
        </w:rPr>
      </w:pPr>
      <w:r w:rsidRPr="00FF3068">
        <w:rPr>
          <w:rFonts w:asciiTheme="minorHAnsi" w:hAnsiTheme="minorHAnsi" w:cs="Arial"/>
          <w:b w:val="0"/>
          <w:bCs/>
          <w:caps w:val="0"/>
          <w:szCs w:val="22"/>
        </w:rPr>
        <w:t>To ensure that any complaint of discrimination is investigated fully and in a timely manner and that remedial action is taken where necessary.</w:t>
      </w:r>
    </w:p>
    <w:p w14:paraId="0C639503" w14:textId="0BE80E89" w:rsidR="00FF3068" w:rsidRPr="00FF3068" w:rsidRDefault="00FF3068" w:rsidP="00FF3068">
      <w:pPr>
        <w:pStyle w:val="DocumentTitle"/>
        <w:numPr>
          <w:ilvl w:val="0"/>
          <w:numId w:val="7"/>
        </w:numPr>
        <w:spacing w:after="0"/>
        <w:jc w:val="both"/>
        <w:rPr>
          <w:rFonts w:asciiTheme="minorHAnsi" w:hAnsiTheme="minorHAnsi" w:cs="Arial"/>
          <w:b w:val="0"/>
          <w:bCs/>
          <w:caps w:val="0"/>
          <w:szCs w:val="22"/>
        </w:rPr>
      </w:pPr>
      <w:r w:rsidRPr="00FF3068">
        <w:rPr>
          <w:rFonts w:asciiTheme="minorHAnsi" w:hAnsiTheme="minorHAnsi" w:cs="Arial"/>
          <w:b w:val="0"/>
          <w:bCs/>
          <w:caps w:val="0"/>
          <w:szCs w:val="22"/>
        </w:rPr>
        <w:t xml:space="preserve">To ensure that the workforce is fully aware of </w:t>
      </w:r>
      <w:r>
        <w:rPr>
          <w:rFonts w:asciiTheme="minorHAnsi" w:hAnsiTheme="minorHAnsi" w:cs="Arial"/>
          <w:b w:val="0"/>
          <w:bCs/>
          <w:caps w:val="0"/>
          <w:szCs w:val="22"/>
        </w:rPr>
        <w:t>CIEEM’s</w:t>
      </w:r>
      <w:r w:rsidRPr="00FF3068">
        <w:rPr>
          <w:rFonts w:asciiTheme="minorHAnsi" w:hAnsiTheme="minorHAnsi" w:cs="Arial"/>
          <w:b w:val="0"/>
          <w:bCs/>
          <w:caps w:val="0"/>
          <w:szCs w:val="22"/>
        </w:rPr>
        <w:t xml:space="preserve"> zero-tolerance policy relating to discrimination.</w:t>
      </w:r>
    </w:p>
    <w:p w14:paraId="5C0D8C32" w14:textId="2B09AAA1" w:rsidR="00BC2086" w:rsidRPr="00331FA4" w:rsidRDefault="00FF3068" w:rsidP="00331FA4">
      <w:pPr>
        <w:pStyle w:val="DocumentTitle"/>
        <w:numPr>
          <w:ilvl w:val="0"/>
          <w:numId w:val="7"/>
        </w:numPr>
        <w:spacing w:after="0"/>
        <w:jc w:val="both"/>
        <w:rPr>
          <w:rFonts w:asciiTheme="minorHAnsi" w:hAnsiTheme="minorHAnsi" w:cs="Arial"/>
          <w:bCs/>
        </w:rPr>
      </w:pPr>
      <w:r w:rsidRPr="00FF3068">
        <w:rPr>
          <w:rFonts w:asciiTheme="minorHAnsi" w:hAnsiTheme="minorHAnsi" w:cs="Arial"/>
          <w:b w:val="0"/>
          <w:bCs/>
          <w:caps w:val="0"/>
          <w:szCs w:val="22"/>
        </w:rPr>
        <w:t>Take immediate action to stop inappropriate behaviour.</w:t>
      </w:r>
    </w:p>
    <w:p w14:paraId="071A57AB" w14:textId="04B5438C" w:rsidR="00335B57" w:rsidRPr="00844AB5" w:rsidRDefault="00335B57" w:rsidP="00BB6596">
      <w:pPr>
        <w:rPr>
          <w:rFonts w:asciiTheme="minorHAnsi" w:hAnsiTheme="minorHAnsi"/>
        </w:rPr>
      </w:pPr>
      <w:r w:rsidRPr="00844AB5">
        <w:rPr>
          <w:rFonts w:asciiTheme="minorHAnsi" w:hAnsiTheme="minorHAnsi"/>
        </w:rPr>
        <w:lastRenderedPageBreak/>
        <w:t xml:space="preserve">Should </w:t>
      </w:r>
      <w:r w:rsidR="00472EED">
        <w:rPr>
          <w:rFonts w:asciiTheme="minorHAnsi" w:hAnsiTheme="minorHAnsi"/>
        </w:rPr>
        <w:t>an employee, volunteer or Member feel</w:t>
      </w:r>
      <w:r w:rsidRPr="00844AB5">
        <w:rPr>
          <w:rFonts w:asciiTheme="minorHAnsi" w:hAnsiTheme="minorHAnsi"/>
        </w:rPr>
        <w:t xml:space="preserve"> that </w:t>
      </w:r>
      <w:r w:rsidR="00472EED">
        <w:rPr>
          <w:rFonts w:asciiTheme="minorHAnsi" w:hAnsiTheme="minorHAnsi"/>
        </w:rPr>
        <w:t>they</w:t>
      </w:r>
      <w:r w:rsidRPr="00844AB5">
        <w:rPr>
          <w:rFonts w:asciiTheme="minorHAnsi" w:hAnsiTheme="minorHAnsi"/>
        </w:rPr>
        <w:t xml:space="preserve"> are not being treated fairly, then please contact </w:t>
      </w:r>
      <w:r w:rsidR="00472EED">
        <w:rPr>
          <w:rFonts w:asciiTheme="minorHAnsi" w:hAnsiTheme="minorHAnsi"/>
        </w:rPr>
        <w:t xml:space="preserve">the Chief Executive Officer, a senior manager, staff representative </w:t>
      </w:r>
      <w:r w:rsidRPr="00844AB5">
        <w:rPr>
          <w:rFonts w:asciiTheme="minorHAnsi" w:hAnsiTheme="minorHAnsi"/>
        </w:rPr>
        <w:t xml:space="preserve">or </w:t>
      </w:r>
      <w:r w:rsidR="00472EED">
        <w:rPr>
          <w:rFonts w:asciiTheme="minorHAnsi" w:hAnsiTheme="minorHAnsi"/>
        </w:rPr>
        <w:t>Volunteer Engagement Officer</w:t>
      </w:r>
      <w:r w:rsidRPr="00844AB5">
        <w:rPr>
          <w:rFonts w:asciiTheme="minorHAnsi" w:hAnsiTheme="minorHAnsi"/>
        </w:rPr>
        <w:t xml:space="preserve"> in the first instance.</w:t>
      </w:r>
    </w:p>
    <w:p w14:paraId="18A2024E" w14:textId="4FEC41D5" w:rsidR="001971EF" w:rsidRDefault="009A3907">
      <w:pPr>
        <w:rPr>
          <w:rFonts w:asciiTheme="minorHAnsi" w:hAnsiTheme="minorHAnsi"/>
        </w:rPr>
      </w:pPr>
      <w:r w:rsidRPr="00844AB5">
        <w:rPr>
          <w:rFonts w:asciiTheme="minorHAnsi" w:hAnsiTheme="minorHAnsi"/>
        </w:rPr>
        <w:t xml:space="preserve">Failure </w:t>
      </w:r>
      <w:r w:rsidR="00472EED">
        <w:rPr>
          <w:rFonts w:asciiTheme="minorHAnsi" w:hAnsiTheme="minorHAnsi"/>
        </w:rPr>
        <w:t xml:space="preserve">of staff </w:t>
      </w:r>
      <w:r w:rsidRPr="00844AB5">
        <w:rPr>
          <w:rFonts w:asciiTheme="minorHAnsi" w:hAnsiTheme="minorHAnsi"/>
        </w:rPr>
        <w:t xml:space="preserve">to comply with the principles of this policy will be regarded as misconduct and could lead to </w:t>
      </w:r>
      <w:r w:rsidR="00335B57" w:rsidRPr="00844AB5">
        <w:rPr>
          <w:rFonts w:asciiTheme="minorHAnsi" w:hAnsiTheme="minorHAnsi"/>
        </w:rPr>
        <w:t xml:space="preserve">an investigation, </w:t>
      </w:r>
      <w:r w:rsidRPr="00844AB5">
        <w:rPr>
          <w:rFonts w:asciiTheme="minorHAnsi" w:hAnsiTheme="minorHAnsi"/>
        </w:rPr>
        <w:t>disciplinary proceedings</w:t>
      </w:r>
      <w:r w:rsidR="000D3109" w:rsidRPr="00844AB5">
        <w:rPr>
          <w:rFonts w:asciiTheme="minorHAnsi" w:hAnsiTheme="minorHAnsi"/>
        </w:rPr>
        <w:t>, up to and including dismissal</w:t>
      </w:r>
      <w:r w:rsidRPr="00844AB5">
        <w:rPr>
          <w:rFonts w:asciiTheme="minorHAnsi" w:hAnsiTheme="minorHAnsi"/>
        </w:rPr>
        <w:t xml:space="preserve"> or other sanctions.</w:t>
      </w:r>
    </w:p>
    <w:p w14:paraId="35A6587A" w14:textId="5C7CC311" w:rsidR="00472EED" w:rsidRDefault="00472EED">
      <w:pPr>
        <w:rPr>
          <w:rFonts w:asciiTheme="minorHAnsi" w:hAnsiTheme="minorHAnsi"/>
        </w:rPr>
      </w:pPr>
      <w:r>
        <w:rPr>
          <w:rFonts w:asciiTheme="minorHAnsi" w:hAnsiTheme="minorHAnsi"/>
        </w:rPr>
        <w:t>Failure of volunteers to comply with the principles of this policy will be investigated and could lead to disbarment from volunteer roles within CIEEM.</w:t>
      </w:r>
    </w:p>
    <w:p w14:paraId="6E778B0B" w14:textId="77777777" w:rsidR="00B0398E" w:rsidRDefault="00B0398E">
      <w:pPr>
        <w:rPr>
          <w:rFonts w:asciiTheme="minorHAnsi" w:hAnsiTheme="minorHAnsi"/>
        </w:rPr>
      </w:pPr>
    </w:p>
    <w:p w14:paraId="4F51FE2B" w14:textId="1E462605" w:rsidR="00B0398E" w:rsidRPr="00B0398E" w:rsidRDefault="00B0398E">
      <w:pPr>
        <w:rPr>
          <w:rFonts w:asciiTheme="minorHAnsi" w:hAnsiTheme="minorHAnsi"/>
          <w:b/>
          <w:bCs/>
        </w:rPr>
      </w:pPr>
      <w:r w:rsidRPr="00B0398E">
        <w:rPr>
          <w:rFonts w:asciiTheme="minorHAnsi" w:hAnsiTheme="minorHAnsi"/>
          <w:b/>
          <w:bCs/>
        </w:rPr>
        <w:t xml:space="preserve">Review Date: </w:t>
      </w:r>
      <w:r w:rsidR="00745B4C">
        <w:rPr>
          <w:rFonts w:asciiTheme="minorHAnsi" w:hAnsiTheme="minorHAnsi"/>
          <w:b/>
          <w:bCs/>
        </w:rPr>
        <w:t>March</w:t>
      </w:r>
      <w:r w:rsidR="00745B4C" w:rsidRPr="00B0398E">
        <w:rPr>
          <w:rFonts w:asciiTheme="minorHAnsi" w:hAnsiTheme="minorHAnsi"/>
          <w:b/>
          <w:bCs/>
        </w:rPr>
        <w:t xml:space="preserve"> </w:t>
      </w:r>
      <w:r w:rsidRPr="00B0398E">
        <w:rPr>
          <w:rFonts w:asciiTheme="minorHAnsi" w:hAnsiTheme="minorHAnsi"/>
          <w:b/>
          <w:bCs/>
        </w:rPr>
        <w:t>2022</w:t>
      </w:r>
    </w:p>
    <w:sectPr w:rsidR="00B0398E" w:rsidRPr="00B0398E" w:rsidSect="006F31A3">
      <w:footerReference w:type="default" r:id="rId11"/>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55C0" w14:textId="77777777" w:rsidR="002D4CD5" w:rsidRDefault="002D4CD5" w:rsidP="00887D55">
      <w:pPr>
        <w:spacing w:after="0" w:line="240" w:lineRule="auto"/>
      </w:pPr>
      <w:r>
        <w:separator/>
      </w:r>
    </w:p>
  </w:endnote>
  <w:endnote w:type="continuationSeparator" w:id="0">
    <w:p w14:paraId="3C15A3BA" w14:textId="77777777" w:rsidR="002D4CD5" w:rsidRDefault="002D4CD5" w:rsidP="00887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23A30" w14:textId="57990722" w:rsidR="00887D55" w:rsidRPr="00D411AF" w:rsidRDefault="00887D55" w:rsidP="006F31A3">
    <w:pPr>
      <w:pStyle w:val="Footer"/>
      <w:pBdr>
        <w:top w:val="thinThickSmallGap" w:sz="24" w:space="1" w:color="95C690"/>
      </w:pBdr>
      <w:rPr>
        <w:rFonts w:asciiTheme="minorHAnsi" w:hAnsiTheme="minorHAnsi"/>
      </w:rPr>
    </w:pPr>
    <w:r w:rsidRPr="00D411AF">
      <w:rPr>
        <w:rFonts w:asciiTheme="minorHAnsi" w:eastAsiaTheme="majorEastAsia" w:hAnsiTheme="minorHAnsi" w:cs="Arial"/>
      </w:rPr>
      <w:t>Equal</w:t>
    </w:r>
    <w:r w:rsidR="00A663B8">
      <w:rPr>
        <w:rFonts w:asciiTheme="minorHAnsi" w:eastAsiaTheme="majorEastAsia" w:hAnsiTheme="minorHAnsi" w:cs="Arial"/>
      </w:rPr>
      <w:t xml:space="preserve">ity, </w:t>
    </w:r>
    <w:r w:rsidRPr="00D411AF">
      <w:rPr>
        <w:rFonts w:asciiTheme="minorHAnsi" w:eastAsiaTheme="majorEastAsia" w:hAnsiTheme="minorHAnsi" w:cs="Arial"/>
      </w:rPr>
      <w:t xml:space="preserve">Diversity </w:t>
    </w:r>
    <w:r w:rsidR="00A663B8">
      <w:rPr>
        <w:rFonts w:asciiTheme="minorHAnsi" w:eastAsiaTheme="majorEastAsia" w:hAnsiTheme="minorHAnsi" w:cs="Arial"/>
      </w:rPr>
      <w:t xml:space="preserve">and Inclusion </w:t>
    </w:r>
    <w:r w:rsidR="00F106B8" w:rsidRPr="00D411AF">
      <w:rPr>
        <w:rFonts w:asciiTheme="minorHAnsi" w:eastAsiaTheme="majorEastAsia" w:hAnsiTheme="minorHAnsi" w:cs="Arial"/>
      </w:rPr>
      <w:t>Policy</w:t>
    </w:r>
    <w:r w:rsidR="005A59EA" w:rsidRPr="00D411AF">
      <w:rPr>
        <w:rFonts w:asciiTheme="minorHAnsi" w:eastAsiaTheme="majorEastAsia" w:hAnsiTheme="minorHAnsi" w:cs="Arial"/>
      </w:rPr>
      <w:t xml:space="preserve"> </w:t>
    </w:r>
    <w:r w:rsidR="0005019F">
      <w:rPr>
        <w:rFonts w:asciiTheme="minorHAnsi" w:eastAsiaTheme="majorEastAsia" w:hAnsiTheme="minorHAnsi" w:cs="Arial"/>
      </w:rPr>
      <w:t xml:space="preserve">March </w:t>
    </w:r>
    <w:r w:rsidR="00A663B8">
      <w:rPr>
        <w:rFonts w:asciiTheme="minorHAnsi" w:eastAsiaTheme="majorEastAsia" w:hAnsiTheme="minorHAnsi" w:cs="Arial"/>
      </w:rPr>
      <w:t>202</w:t>
    </w:r>
    <w:r w:rsidR="0005019F">
      <w:rPr>
        <w:rFonts w:asciiTheme="minorHAnsi" w:eastAsiaTheme="majorEastAsia" w:hAnsiTheme="minorHAnsi" w:cs="Arial"/>
      </w:rPr>
      <w:t>2</w:t>
    </w:r>
    <w:r w:rsidRPr="00D411AF">
      <w:rPr>
        <w:rFonts w:asciiTheme="minorHAnsi" w:eastAsiaTheme="majorEastAsia" w:hAnsiTheme="minorHAnsi" w:cs="Arial"/>
      </w:rPr>
      <w:ptab w:relativeTo="margin" w:alignment="right" w:leader="none"/>
    </w:r>
    <w:r w:rsidRPr="00D411AF">
      <w:rPr>
        <w:rFonts w:asciiTheme="minorHAnsi" w:eastAsiaTheme="majorEastAsia" w:hAnsiTheme="minorHAnsi" w:cs="Arial"/>
      </w:rPr>
      <w:t xml:space="preserve">Page </w:t>
    </w:r>
    <w:r w:rsidRPr="00D411AF">
      <w:rPr>
        <w:rFonts w:asciiTheme="minorHAnsi" w:eastAsiaTheme="minorEastAsia" w:hAnsiTheme="minorHAnsi" w:cs="Arial"/>
      </w:rPr>
      <w:fldChar w:fldCharType="begin"/>
    </w:r>
    <w:r w:rsidRPr="00D411AF">
      <w:rPr>
        <w:rFonts w:asciiTheme="minorHAnsi" w:hAnsiTheme="minorHAnsi" w:cs="Arial"/>
      </w:rPr>
      <w:instrText xml:space="preserve"> PAGE   \* MERGEFORMAT </w:instrText>
    </w:r>
    <w:r w:rsidRPr="00D411AF">
      <w:rPr>
        <w:rFonts w:asciiTheme="minorHAnsi" w:eastAsiaTheme="minorEastAsia" w:hAnsiTheme="minorHAnsi" w:cs="Arial"/>
      </w:rPr>
      <w:fldChar w:fldCharType="separate"/>
    </w:r>
    <w:r w:rsidR="00D411AF" w:rsidRPr="00D411AF">
      <w:rPr>
        <w:rFonts w:asciiTheme="minorHAnsi" w:eastAsiaTheme="majorEastAsia" w:hAnsiTheme="minorHAnsi" w:cs="Arial"/>
        <w:noProof/>
      </w:rPr>
      <w:t>1</w:t>
    </w:r>
    <w:r w:rsidRPr="00D411AF">
      <w:rPr>
        <w:rFonts w:asciiTheme="minorHAnsi" w:eastAsiaTheme="majorEastAsia" w:hAnsiTheme="minorHAnsi" w:cs="Arial"/>
        <w:noProof/>
      </w:rPr>
      <w:fldChar w:fldCharType="end"/>
    </w:r>
    <w:r w:rsidR="00D411AF">
      <w:rPr>
        <w:rFonts w:asciiTheme="minorHAnsi" w:eastAsiaTheme="majorEastAsia" w:hAnsiTheme="minorHAnsi" w:cs="Arial"/>
        <w:noProof/>
      </w:rPr>
      <w:t xml:space="preserve"> of </w:t>
    </w:r>
    <w:r w:rsidR="00D411AF">
      <w:rPr>
        <w:rFonts w:asciiTheme="minorHAnsi" w:eastAsiaTheme="majorEastAsia" w:hAnsiTheme="minorHAnsi" w:cs="Arial"/>
        <w:noProof/>
      </w:rPr>
      <w:fldChar w:fldCharType="begin"/>
    </w:r>
    <w:r w:rsidR="00D411AF">
      <w:rPr>
        <w:rFonts w:asciiTheme="minorHAnsi" w:eastAsiaTheme="majorEastAsia" w:hAnsiTheme="minorHAnsi" w:cs="Arial"/>
        <w:noProof/>
      </w:rPr>
      <w:instrText xml:space="preserve"> NUMPAGES   \* MERGEFORMAT </w:instrText>
    </w:r>
    <w:r w:rsidR="00D411AF">
      <w:rPr>
        <w:rFonts w:asciiTheme="minorHAnsi" w:eastAsiaTheme="majorEastAsia" w:hAnsiTheme="minorHAnsi" w:cs="Arial"/>
        <w:noProof/>
      </w:rPr>
      <w:fldChar w:fldCharType="separate"/>
    </w:r>
    <w:r w:rsidR="00D411AF">
      <w:rPr>
        <w:rFonts w:asciiTheme="minorHAnsi" w:eastAsiaTheme="majorEastAsia" w:hAnsiTheme="minorHAnsi" w:cs="Arial"/>
        <w:noProof/>
      </w:rPr>
      <w:t>1</w:t>
    </w:r>
    <w:r w:rsidR="00D411AF">
      <w:rPr>
        <w:rFonts w:asciiTheme="minorHAnsi" w:eastAsiaTheme="majorEastAsia" w:hAnsiTheme="minorHAnsi"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DCCBC" w14:textId="77777777" w:rsidR="002D4CD5" w:rsidRDefault="002D4CD5" w:rsidP="00887D55">
      <w:pPr>
        <w:spacing w:after="0" w:line="240" w:lineRule="auto"/>
      </w:pPr>
      <w:r>
        <w:separator/>
      </w:r>
    </w:p>
  </w:footnote>
  <w:footnote w:type="continuationSeparator" w:id="0">
    <w:p w14:paraId="2DA29A09" w14:textId="77777777" w:rsidR="002D4CD5" w:rsidRDefault="002D4CD5" w:rsidP="00887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8DE"/>
    <w:multiLevelType w:val="hybridMultilevel"/>
    <w:tmpl w:val="3D84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34EBB"/>
    <w:multiLevelType w:val="multilevel"/>
    <w:tmpl w:val="422AB5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1E1720E0"/>
    <w:multiLevelType w:val="hybridMultilevel"/>
    <w:tmpl w:val="4EC06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52C7B"/>
    <w:multiLevelType w:val="hybridMultilevel"/>
    <w:tmpl w:val="4E6C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A7E90"/>
    <w:multiLevelType w:val="multilevel"/>
    <w:tmpl w:val="580ACCF4"/>
    <w:lvl w:ilvl="0">
      <w:start w:val="1"/>
      <w:numFmt w:val="bullet"/>
      <w:lvlText w:val=""/>
      <w:lvlJc w:val="left"/>
      <w:pPr>
        <w:tabs>
          <w:tab w:val="num" w:pos="643"/>
        </w:tabs>
        <w:ind w:left="643" w:hanging="360"/>
      </w:pPr>
      <w:rPr>
        <w:rFonts w:ascii="Symbol" w:hAnsi="Symbol" w:hint="default"/>
        <w:color w:val="auto"/>
      </w:rPr>
    </w:lvl>
    <w:lvl w:ilvl="1">
      <w:start w:val="1"/>
      <w:numFmt w:val="decimal"/>
      <w:lvlText w:val="%1.%2."/>
      <w:lvlJc w:val="left"/>
      <w:pPr>
        <w:tabs>
          <w:tab w:val="num" w:pos="1075"/>
        </w:tabs>
        <w:ind w:left="1075" w:hanging="432"/>
      </w:pPr>
      <w:rPr>
        <w:rFonts w:cs="Times New Roman"/>
      </w:rPr>
    </w:lvl>
    <w:lvl w:ilvl="2">
      <w:start w:val="1"/>
      <w:numFmt w:val="decimal"/>
      <w:lvlText w:val="%1.%2.%3."/>
      <w:lvlJc w:val="left"/>
      <w:pPr>
        <w:tabs>
          <w:tab w:val="num" w:pos="1507"/>
        </w:tabs>
        <w:ind w:left="1507" w:hanging="504"/>
      </w:pPr>
      <w:rPr>
        <w:rFonts w:cs="Times New Roman"/>
      </w:rPr>
    </w:lvl>
    <w:lvl w:ilvl="3">
      <w:start w:val="1"/>
      <w:numFmt w:val="decimal"/>
      <w:lvlText w:val="%1.%2.%3.%4."/>
      <w:lvlJc w:val="left"/>
      <w:pPr>
        <w:tabs>
          <w:tab w:val="num" w:pos="2083"/>
        </w:tabs>
        <w:ind w:left="2011" w:hanging="648"/>
      </w:pPr>
      <w:rPr>
        <w:rFonts w:cs="Times New Roman"/>
      </w:rPr>
    </w:lvl>
    <w:lvl w:ilvl="4">
      <w:start w:val="1"/>
      <w:numFmt w:val="decimal"/>
      <w:lvlText w:val="%1.%2.%3.%4.%5."/>
      <w:lvlJc w:val="left"/>
      <w:pPr>
        <w:tabs>
          <w:tab w:val="num" w:pos="2803"/>
        </w:tabs>
        <w:ind w:left="2515" w:hanging="792"/>
      </w:pPr>
      <w:rPr>
        <w:rFonts w:cs="Times New Roman"/>
      </w:rPr>
    </w:lvl>
    <w:lvl w:ilvl="5">
      <w:start w:val="1"/>
      <w:numFmt w:val="decimal"/>
      <w:lvlText w:val="%1.%2.%3.%4.%5.%6."/>
      <w:lvlJc w:val="left"/>
      <w:pPr>
        <w:tabs>
          <w:tab w:val="num" w:pos="3163"/>
        </w:tabs>
        <w:ind w:left="3019" w:hanging="936"/>
      </w:pPr>
      <w:rPr>
        <w:rFonts w:cs="Times New Roman"/>
      </w:rPr>
    </w:lvl>
    <w:lvl w:ilvl="6">
      <w:start w:val="1"/>
      <w:numFmt w:val="decimal"/>
      <w:lvlText w:val="%1.%2.%3.%4.%5.%6.%7."/>
      <w:lvlJc w:val="left"/>
      <w:pPr>
        <w:tabs>
          <w:tab w:val="num" w:pos="3883"/>
        </w:tabs>
        <w:ind w:left="3523" w:hanging="1080"/>
      </w:pPr>
      <w:rPr>
        <w:rFonts w:cs="Times New Roman"/>
      </w:rPr>
    </w:lvl>
    <w:lvl w:ilvl="7">
      <w:start w:val="1"/>
      <w:numFmt w:val="decimal"/>
      <w:lvlText w:val="%1.%2.%3.%4.%5.%6.%7.%8."/>
      <w:lvlJc w:val="left"/>
      <w:pPr>
        <w:tabs>
          <w:tab w:val="num" w:pos="4243"/>
        </w:tabs>
        <w:ind w:left="4027" w:hanging="1224"/>
      </w:pPr>
      <w:rPr>
        <w:rFonts w:cs="Times New Roman"/>
      </w:rPr>
    </w:lvl>
    <w:lvl w:ilvl="8">
      <w:start w:val="1"/>
      <w:numFmt w:val="decimal"/>
      <w:lvlText w:val="%1.%2.%3.%4.%5.%6.%7.%8.%9."/>
      <w:lvlJc w:val="left"/>
      <w:pPr>
        <w:tabs>
          <w:tab w:val="num" w:pos="4963"/>
        </w:tabs>
        <w:ind w:left="4603" w:hanging="1440"/>
      </w:pPr>
      <w:rPr>
        <w:rFonts w:cs="Times New Roman"/>
      </w:rPr>
    </w:lvl>
  </w:abstractNum>
  <w:abstractNum w:abstractNumId="5" w15:restartNumberingAfterBreak="0">
    <w:nsid w:val="73816EE2"/>
    <w:multiLevelType w:val="hybridMultilevel"/>
    <w:tmpl w:val="55BE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2D6DB2"/>
    <w:multiLevelType w:val="hybridMultilevel"/>
    <w:tmpl w:val="17A6B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F21"/>
    <w:rsid w:val="0000728C"/>
    <w:rsid w:val="0005019F"/>
    <w:rsid w:val="00061BDE"/>
    <w:rsid w:val="00073073"/>
    <w:rsid w:val="00097C7C"/>
    <w:rsid w:val="000B487A"/>
    <w:rsid w:val="000D3109"/>
    <w:rsid w:val="001027DC"/>
    <w:rsid w:val="00137BF6"/>
    <w:rsid w:val="00162EE2"/>
    <w:rsid w:val="00175C6D"/>
    <w:rsid w:val="00191E01"/>
    <w:rsid w:val="001971EF"/>
    <w:rsid w:val="001E7528"/>
    <w:rsid w:val="001F3443"/>
    <w:rsid w:val="0021153A"/>
    <w:rsid w:val="002474D7"/>
    <w:rsid w:val="0027140C"/>
    <w:rsid w:val="002D0003"/>
    <w:rsid w:val="002D4CD5"/>
    <w:rsid w:val="002D4DA5"/>
    <w:rsid w:val="002E54D2"/>
    <w:rsid w:val="002E66D8"/>
    <w:rsid w:val="00331FA4"/>
    <w:rsid w:val="00332F21"/>
    <w:rsid w:val="00335B57"/>
    <w:rsid w:val="00344106"/>
    <w:rsid w:val="003B47D7"/>
    <w:rsid w:val="003F1408"/>
    <w:rsid w:val="00416E62"/>
    <w:rsid w:val="004554FE"/>
    <w:rsid w:val="00472EED"/>
    <w:rsid w:val="004E0D4D"/>
    <w:rsid w:val="00517AB9"/>
    <w:rsid w:val="0052785A"/>
    <w:rsid w:val="0056055D"/>
    <w:rsid w:val="005A59EA"/>
    <w:rsid w:val="00673356"/>
    <w:rsid w:val="0069538C"/>
    <w:rsid w:val="0069550A"/>
    <w:rsid w:val="006D5615"/>
    <w:rsid w:val="006E21ED"/>
    <w:rsid w:val="006F31A3"/>
    <w:rsid w:val="007159FE"/>
    <w:rsid w:val="00736EB8"/>
    <w:rsid w:val="00745B4C"/>
    <w:rsid w:val="00783958"/>
    <w:rsid w:val="007A215F"/>
    <w:rsid w:val="007A278A"/>
    <w:rsid w:val="007E68F0"/>
    <w:rsid w:val="00825062"/>
    <w:rsid w:val="00826455"/>
    <w:rsid w:val="00844AB5"/>
    <w:rsid w:val="00887D55"/>
    <w:rsid w:val="00892FBA"/>
    <w:rsid w:val="008B54B7"/>
    <w:rsid w:val="008C30F4"/>
    <w:rsid w:val="008F0D79"/>
    <w:rsid w:val="0095409D"/>
    <w:rsid w:val="00982D33"/>
    <w:rsid w:val="009855FD"/>
    <w:rsid w:val="00995DB8"/>
    <w:rsid w:val="009A3907"/>
    <w:rsid w:val="009A69B9"/>
    <w:rsid w:val="00A663B8"/>
    <w:rsid w:val="00AA15E2"/>
    <w:rsid w:val="00B0398E"/>
    <w:rsid w:val="00B14FB3"/>
    <w:rsid w:val="00B42CE7"/>
    <w:rsid w:val="00B65DDC"/>
    <w:rsid w:val="00BB6596"/>
    <w:rsid w:val="00BC2086"/>
    <w:rsid w:val="00BF3F41"/>
    <w:rsid w:val="00C0358D"/>
    <w:rsid w:val="00CA66F0"/>
    <w:rsid w:val="00CC1989"/>
    <w:rsid w:val="00D411AF"/>
    <w:rsid w:val="00D451FC"/>
    <w:rsid w:val="00DE4F6C"/>
    <w:rsid w:val="00DF44DB"/>
    <w:rsid w:val="00E41CE0"/>
    <w:rsid w:val="00E547FF"/>
    <w:rsid w:val="00ED5D66"/>
    <w:rsid w:val="00F106B8"/>
    <w:rsid w:val="00F179D3"/>
    <w:rsid w:val="00FA6B81"/>
    <w:rsid w:val="00FE5261"/>
    <w:rsid w:val="00FF3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0F5C9"/>
  <w15:docId w15:val="{FBDB6033-136B-45F0-A9F3-280644B3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1EF"/>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1EF"/>
    <w:pPr>
      <w:ind w:left="720"/>
      <w:contextualSpacing/>
    </w:pPr>
  </w:style>
  <w:style w:type="paragraph" w:styleId="Header">
    <w:name w:val="header"/>
    <w:basedOn w:val="Normal"/>
    <w:link w:val="HeaderChar"/>
    <w:uiPriority w:val="99"/>
    <w:unhideWhenUsed/>
    <w:rsid w:val="00887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D55"/>
    <w:rPr>
      <w:rFonts w:ascii="Arial" w:hAnsi="Arial"/>
    </w:rPr>
  </w:style>
  <w:style w:type="paragraph" w:styleId="Footer">
    <w:name w:val="footer"/>
    <w:basedOn w:val="Normal"/>
    <w:link w:val="FooterChar"/>
    <w:uiPriority w:val="99"/>
    <w:unhideWhenUsed/>
    <w:rsid w:val="00887D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D55"/>
    <w:rPr>
      <w:rFonts w:ascii="Arial" w:hAnsi="Arial"/>
    </w:rPr>
  </w:style>
  <w:style w:type="paragraph" w:styleId="BalloonText">
    <w:name w:val="Balloon Text"/>
    <w:basedOn w:val="Normal"/>
    <w:link w:val="BalloonTextChar"/>
    <w:uiPriority w:val="99"/>
    <w:semiHidden/>
    <w:unhideWhenUsed/>
    <w:rsid w:val="00887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D55"/>
    <w:rPr>
      <w:rFonts w:ascii="Tahoma" w:hAnsi="Tahoma" w:cs="Tahoma"/>
      <w:sz w:val="16"/>
      <w:szCs w:val="16"/>
    </w:rPr>
  </w:style>
  <w:style w:type="paragraph" w:styleId="Subtitle">
    <w:name w:val="Subtitle"/>
    <w:basedOn w:val="Normal"/>
    <w:next w:val="Normal"/>
    <w:link w:val="SubtitleChar"/>
    <w:uiPriority w:val="11"/>
    <w:qFormat/>
    <w:rsid w:val="00BB6596"/>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BB6596"/>
    <w:rPr>
      <w:rFonts w:eastAsiaTheme="minorEastAsia"/>
      <w:color w:val="5A5A5A" w:themeColor="text1" w:themeTint="A5"/>
      <w:spacing w:val="15"/>
    </w:rPr>
  </w:style>
  <w:style w:type="paragraph" w:styleId="Revision">
    <w:name w:val="Revision"/>
    <w:hidden/>
    <w:uiPriority w:val="99"/>
    <w:semiHidden/>
    <w:rsid w:val="00C0358D"/>
    <w:pPr>
      <w:spacing w:after="0" w:line="240" w:lineRule="auto"/>
    </w:pPr>
    <w:rPr>
      <w:rFonts w:ascii="Arial" w:hAnsi="Arial"/>
    </w:rPr>
  </w:style>
  <w:style w:type="paragraph" w:customStyle="1" w:styleId="Policybody">
    <w:name w:val="Policy body"/>
    <w:basedOn w:val="Normal"/>
    <w:rsid w:val="007159FE"/>
    <w:pPr>
      <w:tabs>
        <w:tab w:val="left" w:pos="6804"/>
      </w:tabs>
      <w:spacing w:after="240" w:line="240" w:lineRule="auto"/>
      <w:ind w:left="2835"/>
    </w:pPr>
    <w:rPr>
      <w:rFonts w:eastAsia="Times New Roman" w:cs="Times New Roman"/>
      <w:sz w:val="24"/>
      <w:szCs w:val="20"/>
    </w:rPr>
  </w:style>
  <w:style w:type="character" w:styleId="Strong">
    <w:name w:val="Strong"/>
    <w:basedOn w:val="DefaultParagraphFont"/>
    <w:uiPriority w:val="99"/>
    <w:qFormat/>
    <w:rsid w:val="009A69B9"/>
    <w:rPr>
      <w:rFonts w:cs="Times New Roman"/>
      <w:b/>
    </w:rPr>
  </w:style>
  <w:style w:type="paragraph" w:customStyle="1" w:styleId="DocumentTitle">
    <w:name w:val="Document Title"/>
    <w:basedOn w:val="Normal"/>
    <w:uiPriority w:val="99"/>
    <w:rsid w:val="00995DB8"/>
    <w:pPr>
      <w:spacing w:after="240" w:line="240" w:lineRule="auto"/>
      <w:jc w:val="center"/>
    </w:pPr>
    <w:rPr>
      <w:rFonts w:ascii="Tahoma" w:eastAsia="Times New Roman" w:hAnsi="Tahoma" w:cs="Tahoma"/>
      <w:b/>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3378D903ED44AAB1F7750C080CB97" ma:contentTypeVersion="19" ma:contentTypeDescription="Create a new document." ma:contentTypeScope="" ma:versionID="dd66132a66da6eea894d5b244e583580">
  <xsd:schema xmlns:xsd="http://www.w3.org/2001/XMLSchema" xmlns:xs="http://www.w3.org/2001/XMLSchema" xmlns:p="http://schemas.microsoft.com/office/2006/metadata/properties" xmlns:ns2="34e441e0-489d-4890-b189-27389d51a10e" xmlns:ns3="8ec1304b-7396-4528-99a7-dbf07818ccf4" targetNamespace="http://schemas.microsoft.com/office/2006/metadata/properties" ma:root="true" ma:fieldsID="6d69e9e58b827cd791cba2484635caf0" ns2:_="" ns3:_="">
    <xsd:import namespace="34e441e0-489d-4890-b189-27389d51a10e"/>
    <xsd:import namespace="8ec1304b-7396-4528-99a7-dbf07818ccf4"/>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e441e0-489d-4890-b189-27389d51a1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b37a70de-f2a3-4fbf-af81-aed4bf0f084c}" ma:internalName="TaxCatchAll" ma:showField="CatchAllData" ma:web="34e441e0-489d-4890-b189-27389d51a1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c1304b-7396-4528-99a7-dbf07818ccf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3b8d799-b92b-4363-80dc-2f0a366c4e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4e441e0-489d-4890-b189-27389d51a10e" xsi:nil="true"/>
    <lcf76f155ced4ddcb4097134ff3c332f xmlns="8ec1304b-7396-4528-99a7-dbf07818cc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44D602B-94EB-4A0B-A628-147F3C717E28}">
  <ds:schemaRefs>
    <ds:schemaRef ds:uri="http://schemas.microsoft.com/sharepoint/v3/contenttype/forms"/>
  </ds:schemaRefs>
</ds:datastoreItem>
</file>

<file path=customXml/itemProps2.xml><?xml version="1.0" encoding="utf-8"?>
<ds:datastoreItem xmlns:ds="http://schemas.openxmlformats.org/officeDocument/2006/customXml" ds:itemID="{692169FD-3139-4E79-9DF4-B2E9925F946E}"/>
</file>

<file path=customXml/itemProps3.xml><?xml version="1.0" encoding="utf-8"?>
<ds:datastoreItem xmlns:ds="http://schemas.openxmlformats.org/officeDocument/2006/customXml" ds:itemID="{4D971110-298B-4959-9317-1972F0642E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dc:creator>
  <cp:lastModifiedBy>Lisa McGuigan</cp:lastModifiedBy>
  <cp:revision>29</cp:revision>
  <cp:lastPrinted>2021-01-08T13:20:00Z</cp:lastPrinted>
  <dcterms:created xsi:type="dcterms:W3CDTF">2021-01-08T13:19:00Z</dcterms:created>
  <dcterms:modified xsi:type="dcterms:W3CDTF">2022-03-22T13:59:00Z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0x010100D703378D903ED44AAB1F7750C080CB97</vt:lpwstr>
  </property>
  <property fmtid="{D5CDD505-2E9C-101B-9397-08002B2CF9AE}" pid="3" name="MediaServiceImageTags">
    <vt:lpwstr/>
  </property>
</Properties>
</file>